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10FEF" w14:textId="2B3DA617" w:rsidR="001F7EAA" w:rsidRPr="001F7EAA" w:rsidRDefault="001F7EAA" w:rsidP="001F7EAA">
      <w:pPr>
        <w:pStyle w:val="Referanse2"/>
        <w:ind w:left="284" w:hanging="284"/>
      </w:pPr>
      <w:r w:rsidRPr="00D438A6">
        <w:t xml:space="preserve">Aristoteles (2004) </w:t>
      </w:r>
      <w:r w:rsidRPr="00D438A6">
        <w:rPr>
          <w:i/>
          <w:iCs/>
        </w:rPr>
        <w:t>Categories</w:t>
      </w:r>
      <w:r w:rsidRPr="00D438A6">
        <w:t>. Translated by E.M. Edghill. http:/etext.library.adelaide.edu.au/a/a8/categori.html.</w:t>
      </w:r>
    </w:p>
    <w:p w14:paraId="5E94DAB3" w14:textId="5AEB33DA" w:rsidR="00C04C4F" w:rsidRPr="00CD7ED5" w:rsidRDefault="00C04C4F" w:rsidP="001A0BE6">
      <w:pPr>
        <w:spacing w:before="60"/>
        <w:ind w:left="284" w:hanging="284"/>
        <w:jc w:val="both"/>
        <w:rPr>
          <w:rFonts w:ascii="Times New Roman" w:hAnsi="Times New Roman"/>
          <w:bCs/>
          <w:color w:val="000000" w:themeColor="text1"/>
          <w:lang w:val="en-GB"/>
        </w:rPr>
      </w:pPr>
      <w:r w:rsidRPr="00CD7ED5">
        <w:rPr>
          <w:rFonts w:ascii="Times New Roman" w:hAnsi="Times New Roman"/>
          <w:bCs/>
          <w:lang w:val="en-GB"/>
        </w:rPr>
        <w:t xml:space="preserve">Bressler, S.L. (1999). The Dynamic Manifestation of Cognitive Structures in the Cerebral </w:t>
      </w:r>
      <w:r w:rsidRPr="00CD7ED5">
        <w:rPr>
          <w:rFonts w:ascii="Times New Roman" w:hAnsi="Times New Roman"/>
          <w:bCs/>
          <w:color w:val="000000" w:themeColor="text1"/>
          <w:lang w:val="en-GB"/>
        </w:rPr>
        <w:t xml:space="preserve">Cortex. In: Riegler, A., Peschl, M., von Stein, A. (Eds) </w:t>
      </w:r>
      <w:r w:rsidRPr="00CD7ED5">
        <w:rPr>
          <w:rFonts w:ascii="Times New Roman" w:hAnsi="Times New Roman"/>
          <w:bCs/>
          <w:i/>
          <w:iCs/>
          <w:color w:val="000000" w:themeColor="text1"/>
          <w:lang w:val="en-GB"/>
        </w:rPr>
        <w:t>Understanding Representation in the Cognitive Sciences.</w:t>
      </w:r>
      <w:r w:rsidRPr="00CD7ED5">
        <w:rPr>
          <w:rFonts w:ascii="Times New Roman" w:hAnsi="Times New Roman"/>
          <w:bCs/>
          <w:color w:val="000000" w:themeColor="text1"/>
          <w:lang w:val="en-GB"/>
        </w:rPr>
        <w:t xml:space="preserve"> Springer,</w:t>
      </w:r>
    </w:p>
    <w:p w14:paraId="01368842" w14:textId="729DF036" w:rsidR="00C04C4F" w:rsidRPr="00393C5E" w:rsidRDefault="00C04C4F" w:rsidP="001A0BE6">
      <w:pPr>
        <w:pStyle w:val="Overskrift2"/>
        <w:spacing w:before="60" w:after="0"/>
        <w:ind w:left="284" w:hanging="284"/>
        <w:rPr>
          <w:rFonts w:ascii="Times New Roman" w:hAnsi="Times New Roman" w:cs="Times New Roman"/>
          <w:color w:val="2E2E2E"/>
          <w:sz w:val="24"/>
          <w:szCs w:val="24"/>
        </w:rPr>
      </w:pPr>
      <w:proofErr w:type="spellStart"/>
      <w:r w:rsidRPr="00B87F8F">
        <w:rPr>
          <w:rFonts w:ascii="Times New Roman" w:hAnsi="Times New Roman" w:cs="Times New Roman"/>
          <w:color w:val="000000" w:themeColor="text1"/>
          <w:sz w:val="24"/>
          <w:szCs w:val="24"/>
        </w:rPr>
        <w:t>Craik</w:t>
      </w:r>
      <w:proofErr w:type="spellEnd"/>
      <w:r w:rsidRPr="00B87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F. J. M &amp; </w:t>
      </w:r>
      <w:proofErr w:type="spellStart"/>
      <w:r w:rsidRPr="00B87F8F">
        <w:rPr>
          <w:rFonts w:ascii="Times New Roman" w:hAnsi="Times New Roman" w:cs="Times New Roman"/>
          <w:color w:val="000000" w:themeColor="text1"/>
          <w:sz w:val="24"/>
          <w:szCs w:val="24"/>
        </w:rPr>
        <w:t>Lockhart</w:t>
      </w:r>
      <w:proofErr w:type="spellEnd"/>
      <w:r w:rsidRPr="00B87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R. S. (1972). </w:t>
      </w:r>
      <w:r w:rsidRPr="00EB67E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Levels of processing: A framework for memory </w:t>
      </w:r>
      <w:r w:rsidR="001F7E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Pr="00EB67E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esearch.</w:t>
      </w:r>
      <w:r w:rsidRPr="00EB6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tooltip="Go to Journal of Verbal Learning and Verbal Behavior on ScienceDirect" w:history="1">
        <w:r w:rsidRPr="00EB67ED">
          <w:rPr>
            <w:rStyle w:val="anchor-text"/>
            <w:rFonts w:ascii="Times New Roman" w:hAnsi="Times New Roman" w:cs="Times New Roman"/>
            <w:color w:val="000000" w:themeColor="text1"/>
            <w:sz w:val="24"/>
            <w:szCs w:val="24"/>
          </w:rPr>
          <w:t>Jo</w:t>
        </w:r>
        <w:r w:rsidRPr="00EB67ED">
          <w:rPr>
            <w:rStyle w:val="anchor-text"/>
            <w:rFonts w:ascii="Times New Roman" w:hAnsi="Times New Roman" w:cs="Times New Roman"/>
            <w:color w:val="000000" w:themeColor="text1"/>
            <w:sz w:val="24"/>
            <w:szCs w:val="24"/>
          </w:rPr>
          <w:t>u</w:t>
        </w:r>
        <w:r w:rsidRPr="00EB67ED">
          <w:rPr>
            <w:rStyle w:val="anchor-text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rnal </w:t>
        </w:r>
        <w:proofErr w:type="spellStart"/>
        <w:r w:rsidRPr="00EB67ED">
          <w:rPr>
            <w:rStyle w:val="anchor-text"/>
            <w:rFonts w:ascii="Times New Roman" w:hAnsi="Times New Roman" w:cs="Times New Roman"/>
            <w:color w:val="000000" w:themeColor="text1"/>
            <w:sz w:val="24"/>
            <w:szCs w:val="24"/>
          </w:rPr>
          <w:t>of</w:t>
        </w:r>
        <w:proofErr w:type="spellEnd"/>
        <w:r w:rsidRPr="00EB67ED">
          <w:rPr>
            <w:rStyle w:val="anchor-text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Verbal Learning and Verbal </w:t>
        </w:r>
        <w:proofErr w:type="spellStart"/>
        <w:r w:rsidRPr="00EB67ED">
          <w:rPr>
            <w:rStyle w:val="anchor-text"/>
            <w:rFonts w:ascii="Times New Roman" w:hAnsi="Times New Roman" w:cs="Times New Roman"/>
            <w:color w:val="000000" w:themeColor="text1"/>
            <w:sz w:val="24"/>
            <w:szCs w:val="24"/>
          </w:rPr>
          <w:t>Behavior</w:t>
        </w:r>
        <w:proofErr w:type="spellEnd"/>
      </w:hyperlink>
      <w:r w:rsidRPr="00EB67E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hyperlink r:id="rId6" w:tooltip="Go to table of contents for this volume/issue" w:history="1">
        <w:r w:rsidRPr="00EB67ED">
          <w:rPr>
            <w:rStyle w:val="anchor-text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Volume 11, </w:t>
        </w:r>
        <w:proofErr w:type="spellStart"/>
        <w:r w:rsidRPr="00EB67ED">
          <w:rPr>
            <w:rStyle w:val="anchor-text"/>
            <w:rFonts w:ascii="Times New Roman" w:hAnsi="Times New Roman" w:cs="Times New Roman"/>
            <w:color w:val="000000" w:themeColor="text1"/>
            <w:sz w:val="24"/>
            <w:szCs w:val="24"/>
          </w:rPr>
          <w:t>Issue</w:t>
        </w:r>
        <w:proofErr w:type="spellEnd"/>
        <w:r w:rsidRPr="00EB67ED">
          <w:rPr>
            <w:rStyle w:val="anchor-text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6</w:t>
        </w:r>
      </w:hyperlink>
      <w:r w:rsidRPr="00EB67E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EB67ED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proofErr w:type="spellStart"/>
      <w:r w:rsidRPr="00EB67E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December</w:t>
      </w:r>
      <w:proofErr w:type="spellEnd"/>
      <w:r w:rsidRPr="00EB67E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393C5E">
        <w:rPr>
          <w:rFonts w:ascii="Times New Roman" w:hAnsi="Times New Roman" w:cs="Times New Roman"/>
          <w:i/>
          <w:iCs/>
          <w:color w:val="2E2E2E"/>
          <w:sz w:val="24"/>
          <w:szCs w:val="24"/>
        </w:rPr>
        <w:t>1972</w:t>
      </w:r>
      <w:r w:rsidRPr="00393C5E">
        <w:rPr>
          <w:rFonts w:ascii="Times New Roman" w:hAnsi="Times New Roman" w:cs="Times New Roman"/>
          <w:color w:val="2E2E2E"/>
          <w:sz w:val="24"/>
          <w:szCs w:val="24"/>
        </w:rPr>
        <w:t>, Pages 671-684</w:t>
      </w:r>
    </w:p>
    <w:p w14:paraId="12BAFA8D" w14:textId="77777777" w:rsidR="001A0BE6" w:rsidRPr="00932204" w:rsidRDefault="001A0BE6" w:rsidP="001A0BE6">
      <w:pPr>
        <w:spacing w:before="60"/>
        <w:ind w:right="482"/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</w:pPr>
      <w:r w:rsidRPr="001A0BE6">
        <w:rPr>
          <w:rFonts w:ascii="Calibri" w:hAnsi="Calibri" w:cs="Calibri"/>
          <w:color w:val="0D0D0D" w:themeColor="text1" w:themeTint="F2"/>
          <w:sz w:val="22"/>
          <w:szCs w:val="22"/>
          <w:lang w:val="en-US"/>
        </w:rPr>
        <w:t xml:space="preserve">Das, J. P., Naglieri, J. A., &amp; Kirby, J. R. (1994).  </w:t>
      </w:r>
      <w:r w:rsidRPr="001A0BE6">
        <w:rPr>
          <w:rFonts w:ascii="Calibri" w:hAnsi="Calibri" w:cs="Calibri"/>
          <w:i/>
          <w:iCs/>
          <w:color w:val="0D0D0D" w:themeColor="text1" w:themeTint="F2"/>
          <w:sz w:val="22"/>
          <w:szCs w:val="22"/>
          <w:lang w:val="en-US"/>
        </w:rPr>
        <w:t>Assessment of cognitive processes</w:t>
      </w:r>
      <w:r w:rsidRPr="001A0BE6">
        <w:rPr>
          <w:rFonts w:ascii="Calibri" w:hAnsi="Calibri" w:cs="Calibri"/>
          <w:color w:val="0D0D0D" w:themeColor="text1" w:themeTint="F2"/>
          <w:sz w:val="22"/>
          <w:szCs w:val="22"/>
          <w:lang w:val="en-US"/>
        </w:rPr>
        <w:t>. Boston, MA: Allyn &amp; Bacon</w:t>
      </w:r>
      <w:r w:rsidRPr="00932204"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>.</w:t>
      </w:r>
    </w:p>
    <w:p w14:paraId="5C4C3F1A" w14:textId="741DC067" w:rsidR="001F7EAA" w:rsidRDefault="001F7EAA" w:rsidP="001A0BE6">
      <w:pPr>
        <w:autoSpaceDE w:val="0"/>
        <w:autoSpaceDN w:val="0"/>
        <w:adjustRightInd w:val="0"/>
        <w:spacing w:before="60"/>
        <w:ind w:left="284" w:hanging="284"/>
        <w:rPr>
          <w:rFonts w:ascii="Times New Roman" w:hAnsi="Times New Roman"/>
          <w:color w:val="000000" w:themeColor="text1"/>
        </w:rPr>
      </w:pPr>
      <w:r w:rsidRPr="00D438A6">
        <w:t xml:space="preserve">Eco, U. (1999). </w:t>
      </w:r>
      <w:r w:rsidRPr="00D438A6">
        <w:rPr>
          <w:i/>
          <w:iCs/>
        </w:rPr>
        <w:t xml:space="preserve">Kant and </w:t>
      </w:r>
      <w:proofErr w:type="spellStart"/>
      <w:r w:rsidRPr="00D438A6">
        <w:rPr>
          <w:i/>
          <w:iCs/>
        </w:rPr>
        <w:t>the</w:t>
      </w:r>
      <w:proofErr w:type="spellEnd"/>
      <w:r w:rsidRPr="00D438A6">
        <w:rPr>
          <w:i/>
          <w:iCs/>
        </w:rPr>
        <w:t xml:space="preserve"> </w:t>
      </w:r>
      <w:proofErr w:type="spellStart"/>
      <w:r w:rsidRPr="00D438A6">
        <w:rPr>
          <w:i/>
          <w:iCs/>
        </w:rPr>
        <w:t>Platypus</w:t>
      </w:r>
      <w:proofErr w:type="spellEnd"/>
      <w:r w:rsidRPr="00D438A6">
        <w:t xml:space="preserve">. </w:t>
      </w:r>
      <w:r>
        <w:rPr>
          <w:lang w:val="nn-NO"/>
        </w:rPr>
        <w:t>Vintage, Random House, London</w:t>
      </w:r>
    </w:p>
    <w:p w14:paraId="648E0535" w14:textId="6338C386" w:rsidR="001A0BE6" w:rsidRPr="001A0BE6" w:rsidRDefault="001A0BE6" w:rsidP="001A0BE6">
      <w:pPr>
        <w:pStyle w:val="nova-legacy-e-listitem"/>
        <w:spacing w:before="60" w:beforeAutospacing="0" w:after="0" w:afterAutospacing="0"/>
        <w:rPr>
          <w:rFonts w:ascii="Cambria" w:hAnsi="Cambria"/>
          <w:color w:val="000000" w:themeColor="text1"/>
        </w:rPr>
      </w:pPr>
      <w:r w:rsidRPr="001A0BE6">
        <w:rPr>
          <w:rFonts w:ascii="Cambria" w:hAnsi="Cambria"/>
        </w:rPr>
        <w:t>Fuste</w:t>
      </w:r>
      <w:r w:rsidRPr="001A0BE6">
        <w:rPr>
          <w:rFonts w:ascii="Cambria" w:hAnsi="Cambria"/>
        </w:rPr>
        <w:t xml:space="preserve">r, J. M. </w:t>
      </w:r>
      <w:r w:rsidRPr="001A0BE6">
        <w:rPr>
          <w:rFonts w:ascii="Cambria" w:hAnsi="Cambria"/>
          <w:color w:val="000065"/>
        </w:rPr>
        <w:t xml:space="preserve"> </w:t>
      </w:r>
      <w:r w:rsidRPr="001A0BE6">
        <w:rPr>
          <w:rFonts w:ascii="Cambria" w:hAnsi="Cambria"/>
        </w:rPr>
        <w:t xml:space="preserve">and </w:t>
      </w:r>
      <w:proofErr w:type="spellStart"/>
      <w:r w:rsidRPr="001A0BE6">
        <w:rPr>
          <w:rFonts w:ascii="Cambria" w:hAnsi="Cambria"/>
        </w:rPr>
        <w:t>Bressler</w:t>
      </w:r>
      <w:proofErr w:type="spellEnd"/>
      <w:r w:rsidRPr="001A0BE6">
        <w:rPr>
          <w:rFonts w:ascii="Cambria" w:hAnsi="Cambria"/>
        </w:rPr>
        <w:t xml:space="preserve">, S. L. (2012). </w:t>
      </w:r>
      <w:proofErr w:type="spellStart"/>
      <w:r w:rsidRPr="001A0BE6">
        <w:rPr>
          <w:rFonts w:ascii="Cambria" w:eastAsiaTheme="minorHAnsi" w:hAnsi="Cambria" w:cs="ø]l="/>
          <w:i/>
          <w:iCs/>
          <w14:ligatures w14:val="standardContextual"/>
        </w:rPr>
        <w:t>Cognit</w:t>
      </w:r>
      <w:proofErr w:type="spellEnd"/>
      <w:r w:rsidRPr="001A0BE6">
        <w:rPr>
          <w:rFonts w:ascii="Cambria" w:eastAsiaTheme="minorHAnsi" w:hAnsi="Cambria" w:cs="ø]l="/>
          <w:i/>
          <w:iCs/>
          <w14:ligatures w14:val="standardContextual"/>
        </w:rPr>
        <w:t xml:space="preserve"> </w:t>
      </w:r>
      <w:proofErr w:type="spellStart"/>
      <w:r w:rsidRPr="001A0BE6">
        <w:rPr>
          <w:rFonts w:ascii="Cambria" w:eastAsiaTheme="minorHAnsi" w:hAnsi="Cambria" w:cs="ø]l="/>
          <w:i/>
          <w:iCs/>
          <w14:ligatures w14:val="standardContextual"/>
        </w:rPr>
        <w:t>activation</w:t>
      </w:r>
      <w:proofErr w:type="spellEnd"/>
      <w:r w:rsidRPr="001A0BE6">
        <w:rPr>
          <w:rFonts w:ascii="Cambria" w:eastAsiaTheme="minorHAnsi" w:hAnsi="Cambria" w:cs="ø]l="/>
          <w:i/>
          <w:iCs/>
          <w14:ligatures w14:val="standardContextual"/>
        </w:rPr>
        <w:t xml:space="preserve">: A </w:t>
      </w:r>
      <w:proofErr w:type="spellStart"/>
      <w:r w:rsidRPr="001A0BE6">
        <w:rPr>
          <w:rFonts w:ascii="Cambria" w:eastAsiaTheme="minorHAnsi" w:hAnsi="Cambria" w:cs="ø]l="/>
          <w:i/>
          <w:iCs/>
          <w14:ligatures w14:val="standardContextual"/>
        </w:rPr>
        <w:t>mechanism</w:t>
      </w:r>
      <w:proofErr w:type="spellEnd"/>
      <w:r w:rsidRPr="001A0BE6">
        <w:rPr>
          <w:rFonts w:ascii="Cambria" w:eastAsiaTheme="minorHAnsi" w:hAnsi="Cambria" w:cs="ø]l="/>
          <w:i/>
          <w:iCs/>
          <w14:ligatures w14:val="standardContextual"/>
        </w:rPr>
        <w:t xml:space="preserve"> </w:t>
      </w:r>
      <w:proofErr w:type="spellStart"/>
      <w:r w:rsidRPr="001A0BE6">
        <w:rPr>
          <w:rFonts w:ascii="Cambria" w:eastAsiaTheme="minorHAnsi" w:hAnsi="Cambria" w:cs="ø]l="/>
          <w:i/>
          <w:iCs/>
          <w14:ligatures w14:val="standardContextual"/>
        </w:rPr>
        <w:t>enabling</w:t>
      </w:r>
      <w:proofErr w:type="spellEnd"/>
      <w:r w:rsidRPr="001A0BE6">
        <w:rPr>
          <w:rFonts w:ascii="Cambria" w:eastAsiaTheme="minorHAnsi" w:hAnsi="Cambria" w:cs="ø]l="/>
          <w:i/>
          <w:iCs/>
          <w14:ligatures w14:val="standardContextual"/>
        </w:rPr>
        <w:t xml:space="preserve"> temporal </w:t>
      </w:r>
      <w:proofErr w:type="spellStart"/>
      <w:r w:rsidRPr="001A0BE6">
        <w:rPr>
          <w:rFonts w:ascii="Cambria" w:eastAsiaTheme="minorHAnsi" w:hAnsi="Cambria" w:cs="ø]l="/>
          <w:i/>
          <w:iCs/>
          <w14:ligatures w14:val="standardContextual"/>
        </w:rPr>
        <w:t>integration</w:t>
      </w:r>
      <w:proofErr w:type="spellEnd"/>
      <w:r w:rsidRPr="001A0BE6">
        <w:rPr>
          <w:rFonts w:ascii="Cambria" w:eastAsiaTheme="minorHAnsi" w:hAnsi="Cambria" w:cs="ø]l="/>
          <w:i/>
          <w:iCs/>
          <w14:ligatures w14:val="standardContextual"/>
        </w:rPr>
        <w:t xml:space="preserve"> in </w:t>
      </w:r>
      <w:proofErr w:type="spellStart"/>
      <w:r w:rsidRPr="001A0BE6">
        <w:rPr>
          <w:rFonts w:ascii="Cambria" w:eastAsiaTheme="minorHAnsi" w:hAnsi="Cambria" w:cs="ø]l="/>
          <w:i/>
          <w:iCs/>
          <w14:ligatures w14:val="standardContextual"/>
        </w:rPr>
        <w:t>working</w:t>
      </w:r>
      <w:proofErr w:type="spellEnd"/>
      <w:r w:rsidRPr="001A0BE6">
        <w:rPr>
          <w:rFonts w:ascii="Cambria" w:eastAsiaTheme="minorHAnsi" w:hAnsi="Cambria" w:cs="ø]l="/>
          <w:i/>
          <w:iCs/>
          <w14:ligatures w14:val="standardContextual"/>
        </w:rPr>
        <w:t xml:space="preserve"> M</w:t>
      </w:r>
      <w:r w:rsidRPr="001A0BE6">
        <w:rPr>
          <w:rFonts w:ascii="Cambria" w:eastAsiaTheme="minorHAnsi" w:hAnsi="Cambria" w:cs="ø]l="/>
          <w:i/>
          <w:iCs/>
          <w14:ligatures w14:val="standardContextual"/>
        </w:rPr>
        <w:t>emory</w:t>
      </w:r>
      <w:r w:rsidRPr="001A0BE6">
        <w:rPr>
          <w:rFonts w:ascii="Cambria" w:eastAsiaTheme="minorHAnsi" w:hAnsi="Cambria" w:cs="ø]l="/>
          <w:i/>
          <w:iCs/>
          <w14:ligatures w14:val="standardContextual"/>
        </w:rPr>
        <w:t xml:space="preserve">. </w:t>
      </w:r>
      <w:hyperlink r:id="rId7" w:history="1">
        <w:r w:rsidRPr="001A0BE6">
          <w:rPr>
            <w:rStyle w:val="Hyperkobling"/>
            <w:rFonts w:ascii="Cambria" w:eastAsiaTheme="majorEastAsia" w:hAnsi="Cambria"/>
            <w:color w:val="000000" w:themeColor="text1"/>
            <w:bdr w:val="none" w:sz="0" w:space="0" w:color="auto" w:frame="1"/>
          </w:rPr>
          <w:t>Trends in Cognitive Sciences</w:t>
        </w:r>
      </w:hyperlink>
      <w:r w:rsidRPr="001A0BE6">
        <w:rPr>
          <w:rStyle w:val="apple-converted-space"/>
          <w:rFonts w:ascii="Cambria" w:eastAsiaTheme="majorEastAsia" w:hAnsi="Cambria"/>
          <w:color w:val="000000" w:themeColor="text1"/>
        </w:rPr>
        <w:t> </w:t>
      </w:r>
      <w:r w:rsidRPr="001A0BE6">
        <w:rPr>
          <w:rFonts w:ascii="Cambria" w:hAnsi="Cambria"/>
          <w:color w:val="000000" w:themeColor="text1"/>
        </w:rPr>
        <w:t>16(4):207-18</w:t>
      </w:r>
      <w:r>
        <w:rPr>
          <w:rFonts w:ascii="Cambria" w:hAnsi="Cambria"/>
          <w:color w:val="000000" w:themeColor="text1"/>
        </w:rPr>
        <w:t xml:space="preserve">  </w:t>
      </w:r>
      <w:r>
        <w:rPr>
          <w:rFonts w:ascii="Cambria" w:hAnsi="Cambria"/>
          <w:color w:val="000000" w:themeColor="text1"/>
        </w:rPr>
        <w:br/>
      </w:r>
      <w:proofErr w:type="spellStart"/>
      <w:r w:rsidRPr="001A0BE6">
        <w:rPr>
          <w:rFonts w:ascii="Cambria" w:hAnsi="Cambria"/>
          <w:color w:val="000000" w:themeColor="text1"/>
        </w:rPr>
        <w:t>DOI</w:t>
      </w:r>
      <w:proofErr w:type="spellEnd"/>
      <w:r w:rsidRPr="001A0BE6">
        <w:rPr>
          <w:rFonts w:ascii="Cambria" w:hAnsi="Cambria"/>
          <w:color w:val="000000" w:themeColor="text1"/>
        </w:rPr>
        <w:t>:</w:t>
      </w:r>
      <w:r w:rsidRPr="001A0BE6">
        <w:rPr>
          <w:rStyle w:val="apple-converted-space"/>
          <w:rFonts w:ascii="Cambria" w:eastAsiaTheme="majorEastAsia" w:hAnsi="Cambria"/>
          <w:color w:val="000000" w:themeColor="text1"/>
        </w:rPr>
        <w:t> </w:t>
      </w:r>
      <w:hyperlink r:id="rId8" w:tgtFrame="_blank" w:history="1">
        <w:r w:rsidRPr="001A0BE6">
          <w:rPr>
            <w:rStyle w:val="Hyperkobling"/>
            <w:rFonts w:ascii="Cambria" w:eastAsiaTheme="majorEastAsia" w:hAnsi="Cambria"/>
            <w:color w:val="000000" w:themeColor="text1"/>
            <w:bdr w:val="none" w:sz="0" w:space="0" w:color="auto" w:frame="1"/>
          </w:rPr>
          <w:t>10.1016/j.tics.2012.03.005</w:t>
        </w:r>
      </w:hyperlink>
    </w:p>
    <w:p w14:paraId="70E4883E" w14:textId="5617F8E2" w:rsidR="00C04C4F" w:rsidRPr="00CD7ED5" w:rsidRDefault="00C04C4F" w:rsidP="001A0BE6">
      <w:pPr>
        <w:autoSpaceDE w:val="0"/>
        <w:autoSpaceDN w:val="0"/>
        <w:adjustRightInd w:val="0"/>
        <w:spacing w:before="60"/>
        <w:ind w:left="284" w:hanging="284"/>
        <w:rPr>
          <w:rFonts w:ascii="Times New Roman" w:hAnsi="Times New Roman"/>
          <w:color w:val="000000" w:themeColor="text1"/>
        </w:rPr>
      </w:pPr>
      <w:r w:rsidRPr="001A0BE6">
        <w:rPr>
          <w:color w:val="000000" w:themeColor="text1"/>
        </w:rPr>
        <w:t>Fuster, Joaquin M. (2022). Cogniti</w:t>
      </w:r>
      <w:r w:rsidRPr="00CD7ED5">
        <w:rPr>
          <w:rFonts w:ascii="Times New Roman" w:hAnsi="Times New Roman"/>
          <w:color w:val="000000" w:themeColor="text1"/>
        </w:rPr>
        <w:t>ve Networks (</w:t>
      </w:r>
      <w:proofErr w:type="spellStart"/>
      <w:r w:rsidRPr="00CD7ED5">
        <w:rPr>
          <w:rFonts w:ascii="Times New Roman" w:hAnsi="Times New Roman"/>
          <w:color w:val="000000" w:themeColor="text1"/>
        </w:rPr>
        <w:t>Cognits</w:t>
      </w:r>
      <w:proofErr w:type="spellEnd"/>
      <w:r w:rsidRPr="00CD7ED5">
        <w:rPr>
          <w:rFonts w:ascii="Times New Roman" w:hAnsi="Times New Roman"/>
          <w:color w:val="000000" w:themeColor="text1"/>
        </w:rPr>
        <w:t xml:space="preserve">) </w:t>
      </w:r>
      <w:proofErr w:type="spellStart"/>
      <w:r w:rsidRPr="00CD7ED5">
        <w:rPr>
          <w:rFonts w:ascii="Times New Roman" w:hAnsi="Times New Roman"/>
          <w:color w:val="000000" w:themeColor="text1"/>
        </w:rPr>
        <w:t>Process</w:t>
      </w:r>
      <w:proofErr w:type="spellEnd"/>
      <w:r w:rsidRPr="00CD7ED5">
        <w:rPr>
          <w:rFonts w:ascii="Times New Roman" w:hAnsi="Times New Roman"/>
          <w:color w:val="000000" w:themeColor="text1"/>
        </w:rPr>
        <w:t xml:space="preserve"> and </w:t>
      </w:r>
      <w:proofErr w:type="spellStart"/>
      <w:r w:rsidRPr="00CD7ED5">
        <w:rPr>
          <w:rFonts w:ascii="Times New Roman" w:hAnsi="Times New Roman"/>
          <w:color w:val="000000" w:themeColor="text1"/>
        </w:rPr>
        <w:t>Main</w:t>
      </w:r>
      <w:r>
        <w:rPr>
          <w:rFonts w:ascii="Times New Roman" w:hAnsi="Times New Roman"/>
          <w:color w:val="000000" w:themeColor="text1"/>
        </w:rPr>
        <w:t>tain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D7ED5">
        <w:rPr>
          <w:rFonts w:ascii="Times New Roman" w:hAnsi="Times New Roman"/>
          <w:color w:val="000000" w:themeColor="text1"/>
        </w:rPr>
        <w:t>Working</w:t>
      </w:r>
      <w:proofErr w:type="spellEnd"/>
      <w:r w:rsidRPr="00CD7ED5">
        <w:rPr>
          <w:rFonts w:ascii="Times New Roman" w:hAnsi="Times New Roman"/>
          <w:color w:val="000000" w:themeColor="text1"/>
        </w:rPr>
        <w:t xml:space="preserve"> Memory. </w:t>
      </w:r>
      <w:proofErr w:type="spellStart"/>
      <w:r w:rsidRPr="00CD7ED5">
        <w:rPr>
          <w:rFonts w:ascii="Times New Roman" w:hAnsi="Times New Roman"/>
          <w:color w:val="000000" w:themeColor="text1"/>
        </w:rPr>
        <w:t>January</w:t>
      </w:r>
      <w:proofErr w:type="spellEnd"/>
      <w:r w:rsidRPr="00CD7ED5">
        <w:rPr>
          <w:rFonts w:ascii="Times New Roman" w:hAnsi="Times New Roman"/>
          <w:color w:val="000000" w:themeColor="text1"/>
        </w:rPr>
        <w:t xml:space="preserve"> 2022 </w:t>
      </w:r>
      <w:proofErr w:type="spellStart"/>
      <w:r w:rsidRPr="00CD7ED5">
        <w:rPr>
          <w:rFonts w:ascii="Times New Roman" w:hAnsi="Times New Roman"/>
          <w:color w:val="000000" w:themeColor="text1"/>
        </w:rPr>
        <w:t>Frontiers</w:t>
      </w:r>
      <w:proofErr w:type="spellEnd"/>
      <w:r w:rsidRPr="00CD7ED5">
        <w:rPr>
          <w:rFonts w:ascii="Times New Roman" w:hAnsi="Times New Roman"/>
          <w:color w:val="000000" w:themeColor="text1"/>
        </w:rPr>
        <w:t xml:space="preserve"> in Neural Circuits 15 </w:t>
      </w:r>
      <w:proofErr w:type="spellStart"/>
      <w:r w:rsidRPr="00CD7ED5">
        <w:rPr>
          <w:rFonts w:ascii="Times New Roman" w:hAnsi="Times New Roman"/>
          <w:color w:val="000000" w:themeColor="text1"/>
        </w:rPr>
        <w:t>DOI</w:t>
      </w:r>
      <w:proofErr w:type="spellEnd"/>
      <w:r w:rsidRPr="00CD7ED5">
        <w:rPr>
          <w:rFonts w:ascii="Times New Roman" w:hAnsi="Times New Roman"/>
          <w:color w:val="000000" w:themeColor="text1"/>
        </w:rPr>
        <w:t xml:space="preserve">: 10.3389/fncir.2021.790691   </w:t>
      </w:r>
      <w:proofErr w:type="spellStart"/>
      <w:r w:rsidRPr="00CD7ED5">
        <w:rPr>
          <w:rFonts w:ascii="Times New Roman" w:hAnsi="Times New Roman"/>
          <w:color w:val="000000" w:themeColor="text1"/>
        </w:rPr>
        <w:t>LicenseCC</w:t>
      </w:r>
      <w:proofErr w:type="spellEnd"/>
      <w:r w:rsidRPr="00CD7ED5">
        <w:rPr>
          <w:rFonts w:ascii="Times New Roman" w:hAnsi="Times New Roman"/>
          <w:color w:val="000000" w:themeColor="text1"/>
        </w:rPr>
        <w:t xml:space="preserve"> BY 4.0 </w:t>
      </w:r>
    </w:p>
    <w:p w14:paraId="53021AF5" w14:textId="77777777" w:rsidR="00012540" w:rsidRPr="00DF0741" w:rsidRDefault="00012540" w:rsidP="001A0BE6">
      <w:pPr>
        <w:pStyle w:val="Referanse2"/>
        <w:spacing w:before="60"/>
        <w:ind w:left="284" w:hanging="284"/>
        <w:rPr>
          <w:szCs w:val="22"/>
        </w:rPr>
      </w:pPr>
      <w:r w:rsidRPr="00092A2D">
        <w:rPr>
          <w:szCs w:val="22"/>
          <w:lang w:val="nb-NO"/>
        </w:rPr>
        <w:t>Hansen, A. (2008).</w:t>
      </w:r>
      <w:r w:rsidRPr="00092A2D">
        <w:rPr>
          <w:color w:val="000000"/>
          <w:szCs w:val="22"/>
          <w:lang w:val="nb-NO"/>
        </w:rPr>
        <w:t xml:space="preserve"> </w:t>
      </w:r>
      <w:r w:rsidRPr="00DF0741">
        <w:rPr>
          <w:i/>
          <w:color w:val="000000"/>
          <w:szCs w:val="22"/>
          <w:lang w:val="nb-NO"/>
        </w:rPr>
        <w:t>Begreper til å begripe med. Effekter av systematisk begrepsundervisning for barn med lærevansker på målområder som angår læreforutsetninger, fagfunksjonering og testresultater.</w:t>
      </w:r>
      <w:r w:rsidRPr="00DF0741">
        <w:rPr>
          <w:color w:val="000000"/>
          <w:szCs w:val="22"/>
          <w:lang w:val="nb-NO"/>
        </w:rPr>
        <w:t xml:space="preserve"> </w:t>
      </w:r>
      <w:r w:rsidRPr="00DF0741">
        <w:rPr>
          <w:color w:val="000000"/>
          <w:szCs w:val="22"/>
        </w:rPr>
        <w:t>Tromsø: Institute for Education, Tromsø University.</w:t>
      </w:r>
    </w:p>
    <w:p w14:paraId="12D10757" w14:textId="77777777" w:rsidR="00012540" w:rsidRPr="00092A2D" w:rsidRDefault="00012540" w:rsidP="001A0BE6">
      <w:pPr>
        <w:pStyle w:val="ColorfulList-Accent11"/>
        <w:spacing w:before="60"/>
        <w:ind w:left="284" w:hanging="284"/>
        <w:rPr>
          <w:rFonts w:ascii="Times New Roman" w:hAnsi="Times New Roman"/>
        </w:rPr>
      </w:pPr>
      <w:r w:rsidRPr="00DF0741">
        <w:rPr>
          <w:rFonts w:ascii="Times New Roman" w:hAnsi="Times New Roman"/>
          <w:lang w:val="en-US"/>
        </w:rPr>
        <w:t>Hansen, A</w:t>
      </w:r>
      <w:r>
        <w:rPr>
          <w:rFonts w:ascii="Times New Roman" w:hAnsi="Times New Roman"/>
          <w:lang w:val="en-US"/>
        </w:rPr>
        <w:t xml:space="preserve">. (2009). </w:t>
      </w:r>
      <w:r w:rsidRPr="00540F22">
        <w:rPr>
          <w:rFonts w:ascii="Times New Roman" w:hAnsi="Times New Roman" w:cs="Arial"/>
          <w:bCs/>
          <w:szCs w:val="50"/>
          <w:lang w:val="en-US"/>
        </w:rPr>
        <w:t>Basic conceptual systems (</w:t>
      </w:r>
      <w:proofErr w:type="spellStart"/>
      <w:r w:rsidRPr="00540F22">
        <w:rPr>
          <w:rFonts w:ascii="Times New Roman" w:hAnsi="Times New Roman" w:cs="Arial"/>
          <w:bCs/>
          <w:szCs w:val="50"/>
          <w:lang w:val="en-US"/>
        </w:rPr>
        <w:t>BCSs</w:t>
      </w:r>
      <w:proofErr w:type="spellEnd"/>
      <w:r w:rsidRPr="00540F22">
        <w:rPr>
          <w:rFonts w:ascii="Times New Roman" w:hAnsi="Times New Roman" w:cs="Arial"/>
          <w:bCs/>
          <w:szCs w:val="50"/>
          <w:lang w:val="en-US"/>
        </w:rPr>
        <w:t>) – tools for analytic coding, thinking and learning: A concept teaching curriculum in Norway</w:t>
      </w:r>
      <w:r>
        <w:rPr>
          <w:rFonts w:ascii="Times New Roman" w:hAnsi="Times New Roman"/>
          <w:lang w:val="en-US"/>
        </w:rPr>
        <w:t xml:space="preserve">. </w:t>
      </w:r>
      <w:proofErr w:type="spellStart"/>
      <w:r w:rsidRPr="00092A2D">
        <w:rPr>
          <w:rFonts w:ascii="Times New Roman" w:hAnsi="Times New Roman"/>
          <w:i/>
        </w:rPr>
        <w:t>Thinking</w:t>
      </w:r>
      <w:proofErr w:type="spellEnd"/>
      <w:r w:rsidRPr="00092A2D">
        <w:rPr>
          <w:rFonts w:ascii="Times New Roman" w:hAnsi="Times New Roman"/>
          <w:i/>
        </w:rPr>
        <w:t xml:space="preserve"> Skills and </w:t>
      </w:r>
      <w:proofErr w:type="spellStart"/>
      <w:r w:rsidRPr="00092A2D">
        <w:rPr>
          <w:rFonts w:ascii="Times New Roman" w:hAnsi="Times New Roman"/>
          <w:i/>
        </w:rPr>
        <w:t>Creativity</w:t>
      </w:r>
      <w:proofErr w:type="spellEnd"/>
      <w:r w:rsidRPr="00092A2D">
        <w:rPr>
          <w:rFonts w:ascii="Times New Roman" w:hAnsi="Times New Roman"/>
          <w:i/>
        </w:rPr>
        <w:t>, Volume 4,</w:t>
      </w:r>
      <w:r w:rsidRPr="00092A2D">
        <w:rPr>
          <w:rFonts w:ascii="Times New Roman" w:hAnsi="Times New Roman"/>
        </w:rPr>
        <w:t xml:space="preserve"> p 160-169.</w:t>
      </w:r>
    </w:p>
    <w:p w14:paraId="78136261" w14:textId="77777777" w:rsidR="00012540" w:rsidRPr="00092A2D" w:rsidRDefault="00012540" w:rsidP="001F7EAA">
      <w:pPr>
        <w:pStyle w:val="ColorfulList-Accent11"/>
        <w:spacing w:before="60"/>
        <w:ind w:left="284" w:hanging="284"/>
        <w:rPr>
          <w:rFonts w:ascii="Times New Roman" w:hAnsi="Times New Roman"/>
          <w:i/>
          <w:iCs/>
        </w:rPr>
      </w:pPr>
      <w:r w:rsidRPr="004319FD">
        <w:rPr>
          <w:rFonts w:ascii="Times New Roman" w:hAnsi="Times New Roman"/>
        </w:rPr>
        <w:t xml:space="preserve">Hansen, Andreas (2018). Systematisk begrepsundervisning i teori og praksis. </w:t>
      </w:r>
      <w:r w:rsidRPr="00092A2D">
        <w:rPr>
          <w:rFonts w:ascii="Times New Roman" w:hAnsi="Times New Roman"/>
          <w:i/>
          <w:iCs/>
        </w:rPr>
        <w:t>Psykologi i kommunen 2/2018.</w:t>
      </w:r>
    </w:p>
    <w:p w14:paraId="1AB211E9" w14:textId="77777777" w:rsidR="00012540" w:rsidRDefault="00012540" w:rsidP="001F7EAA">
      <w:pPr>
        <w:pStyle w:val="Brdtekst-frsteinnrykk2"/>
        <w:spacing w:before="60"/>
        <w:ind w:left="284" w:hanging="284"/>
        <w:rPr>
          <w:rFonts w:ascii="Times New Roman" w:hAnsi="Times New Roman"/>
          <w:szCs w:val="22"/>
          <w:lang w:val="en-GB"/>
        </w:rPr>
      </w:pPr>
      <w:r w:rsidRPr="00092A2D">
        <w:rPr>
          <w:rFonts w:ascii="Times New Roman" w:hAnsi="Times New Roman"/>
          <w:szCs w:val="22"/>
        </w:rPr>
        <w:t>Hansen, A., Hem, M. og Sønnesyn, G (2002).</w:t>
      </w:r>
      <w:r w:rsidRPr="00092A2D">
        <w:rPr>
          <w:rFonts w:ascii="Times New Roman" w:hAnsi="Times New Roman"/>
          <w:i/>
          <w:iCs/>
          <w:szCs w:val="22"/>
        </w:rPr>
        <w:t xml:space="preserve"> </w:t>
      </w:r>
      <w:r w:rsidRPr="00DF0741">
        <w:rPr>
          <w:rFonts w:ascii="Times New Roman" w:hAnsi="Times New Roman"/>
          <w:i/>
          <w:iCs/>
          <w:szCs w:val="22"/>
          <w:lang w:val="en-GB"/>
        </w:rPr>
        <w:t>A strategy of concept teaching and a Concept Teaching Model</w:t>
      </w:r>
      <w:r w:rsidRPr="00DF0741">
        <w:rPr>
          <w:rFonts w:ascii="Times New Roman" w:hAnsi="Times New Roman"/>
          <w:szCs w:val="22"/>
          <w:lang w:val="en-GB"/>
        </w:rPr>
        <w:t>. South Sea, UK: Project INSIDE/ Down Syndrome Educational Trust.</w:t>
      </w:r>
    </w:p>
    <w:p w14:paraId="1DB54E70" w14:textId="2B98C816" w:rsidR="008376EC" w:rsidRPr="001F7EAA" w:rsidRDefault="00012540" w:rsidP="001F7EAA">
      <w:pPr>
        <w:spacing w:before="60"/>
        <w:ind w:left="284" w:hanging="284"/>
        <w:rPr>
          <w:rFonts w:ascii="Times New Roman" w:hAnsi="Times New Roman"/>
          <w:color w:val="000000" w:themeColor="text1"/>
          <w:kern w:val="24"/>
          <w:lang w:val="en-US"/>
        </w:rPr>
      </w:pPr>
      <w:r w:rsidRPr="00933952">
        <w:rPr>
          <w:rFonts w:ascii="Times New Roman" w:hAnsi="Times New Roman"/>
          <w:color w:val="000000" w:themeColor="text1"/>
          <w:kern w:val="24"/>
          <w:lang w:val="en-US"/>
        </w:rPr>
        <w:t xml:space="preserve">Hebb, D. O. (1949) </w:t>
      </w:r>
      <w:r w:rsidRPr="00933952">
        <w:rPr>
          <w:rFonts w:ascii="Times New Roman" w:hAnsi="Times New Roman"/>
          <w:i/>
          <w:iCs/>
          <w:color w:val="000000" w:themeColor="text1"/>
          <w:kern w:val="24"/>
          <w:lang w:val="en-US"/>
        </w:rPr>
        <w:t>The organization of behavior.</w:t>
      </w:r>
      <w:r>
        <w:rPr>
          <w:rFonts w:ascii="Times New Roman" w:hAnsi="Times New Roman"/>
          <w:color w:val="000000" w:themeColor="text1"/>
          <w:kern w:val="24"/>
          <w:lang w:val="en-US"/>
        </w:rPr>
        <w:t xml:space="preserve"> </w:t>
      </w:r>
      <w:r w:rsidRPr="004319FD">
        <w:rPr>
          <w:rFonts w:ascii="Times New Roman" w:hAnsi="Times New Roman"/>
          <w:i/>
          <w:iCs/>
          <w:color w:val="000000" w:themeColor="text1"/>
          <w:kern w:val="24"/>
          <w:lang w:val="en-US"/>
        </w:rPr>
        <w:t>Neuropsychological theory.</w:t>
      </w:r>
      <w:r>
        <w:rPr>
          <w:rFonts w:ascii="Times New Roman" w:hAnsi="Times New Roman"/>
          <w:color w:val="000000" w:themeColor="text1"/>
          <w:kern w:val="24"/>
          <w:lang w:val="en-US"/>
        </w:rPr>
        <w:t xml:space="preserve"> John Wiley &amp; Sons, Inc </w:t>
      </w:r>
    </w:p>
    <w:p w14:paraId="4F8ECE44" w14:textId="77777777" w:rsidR="008376EC" w:rsidRPr="00731196" w:rsidRDefault="008376EC" w:rsidP="001F7EAA">
      <w:pPr>
        <w:spacing w:before="60"/>
        <w:ind w:left="284" w:hanging="284"/>
        <w:rPr>
          <w:rFonts w:ascii="Times New Roman" w:hAnsi="Times New Roman"/>
          <w:lang w:val="en-US"/>
        </w:rPr>
      </w:pPr>
      <w:r w:rsidRPr="00731196">
        <w:rPr>
          <w:rFonts w:ascii="Times New Roman" w:hAnsi="Times New Roman"/>
          <w:lang w:val="en-US"/>
        </w:rPr>
        <w:t xml:space="preserve">Hansen, A. (2009). </w:t>
      </w:r>
      <w:r w:rsidRPr="00731196">
        <w:rPr>
          <w:rFonts w:ascii="Times New Roman" w:hAnsi="Times New Roman"/>
          <w:bCs/>
          <w:szCs w:val="50"/>
          <w:lang w:val="en-US"/>
        </w:rPr>
        <w:t>Basic conceptual systems (</w:t>
      </w:r>
      <w:proofErr w:type="spellStart"/>
      <w:r w:rsidRPr="00731196">
        <w:rPr>
          <w:rFonts w:ascii="Times New Roman" w:hAnsi="Times New Roman"/>
          <w:bCs/>
          <w:szCs w:val="50"/>
          <w:lang w:val="en-US"/>
        </w:rPr>
        <w:t>BCSs</w:t>
      </w:r>
      <w:proofErr w:type="spellEnd"/>
      <w:r w:rsidRPr="00731196">
        <w:rPr>
          <w:rFonts w:ascii="Times New Roman" w:hAnsi="Times New Roman"/>
          <w:bCs/>
          <w:szCs w:val="50"/>
          <w:lang w:val="en-US"/>
        </w:rPr>
        <w:t>) – tools for analytic coding, thinking and</w:t>
      </w:r>
      <w:r>
        <w:rPr>
          <w:rFonts w:ascii="Times New Roman" w:hAnsi="Times New Roman"/>
          <w:bCs/>
          <w:szCs w:val="50"/>
          <w:lang w:val="en-US"/>
        </w:rPr>
        <w:t xml:space="preserve"> </w:t>
      </w:r>
      <w:r w:rsidRPr="00731196">
        <w:rPr>
          <w:rFonts w:ascii="Times New Roman" w:hAnsi="Times New Roman"/>
          <w:bCs/>
          <w:szCs w:val="50"/>
          <w:lang w:val="en-US"/>
        </w:rPr>
        <w:t>learning: A concept teaching curriculum in Norway</w:t>
      </w:r>
      <w:r w:rsidRPr="00731196">
        <w:rPr>
          <w:rFonts w:ascii="Times New Roman" w:hAnsi="Times New Roman"/>
          <w:lang w:val="en-US"/>
        </w:rPr>
        <w:t xml:space="preserve">. </w:t>
      </w:r>
      <w:r w:rsidRPr="00731196">
        <w:rPr>
          <w:rFonts w:ascii="Times New Roman" w:hAnsi="Times New Roman"/>
          <w:i/>
          <w:lang w:val="en-US"/>
        </w:rPr>
        <w:t>Thinking Skills and Creativity, Vol. 4,</w:t>
      </w:r>
      <w:r>
        <w:rPr>
          <w:rFonts w:ascii="Times New Roman" w:hAnsi="Times New Roman"/>
          <w:i/>
          <w:lang w:val="en-US"/>
        </w:rPr>
        <w:t xml:space="preserve"> </w:t>
      </w:r>
      <w:r w:rsidRPr="00731196">
        <w:rPr>
          <w:rFonts w:ascii="Times New Roman" w:hAnsi="Times New Roman"/>
          <w:lang w:val="en-US"/>
        </w:rPr>
        <w:t>s. 160–169.</w:t>
      </w:r>
    </w:p>
    <w:p w14:paraId="348BEDA8" w14:textId="77777777" w:rsidR="008376EC" w:rsidRPr="00731196" w:rsidRDefault="008376EC" w:rsidP="001F7EAA">
      <w:pPr>
        <w:pStyle w:val="Brdtekst-frsteinnrykk2"/>
        <w:spacing w:before="60"/>
        <w:ind w:left="284" w:hanging="284"/>
        <w:rPr>
          <w:rFonts w:ascii="Times New Roman" w:hAnsi="Times New Roman"/>
          <w:szCs w:val="22"/>
          <w:lang w:val="en-GB"/>
        </w:rPr>
      </w:pPr>
      <w:r w:rsidRPr="00731196">
        <w:rPr>
          <w:rFonts w:ascii="Times New Roman" w:hAnsi="Times New Roman"/>
          <w:szCs w:val="22"/>
        </w:rPr>
        <w:t>Hansen, A., Hem, M. &amp; Sønnesyn, G. (2002).</w:t>
      </w:r>
      <w:r w:rsidRPr="00731196">
        <w:rPr>
          <w:rFonts w:ascii="Times New Roman" w:hAnsi="Times New Roman"/>
          <w:i/>
          <w:iCs/>
          <w:szCs w:val="22"/>
        </w:rPr>
        <w:t xml:space="preserve"> </w:t>
      </w:r>
      <w:r w:rsidRPr="00731196">
        <w:rPr>
          <w:rFonts w:ascii="Times New Roman" w:hAnsi="Times New Roman"/>
          <w:i/>
          <w:iCs/>
          <w:szCs w:val="22"/>
          <w:lang w:val="en-GB"/>
        </w:rPr>
        <w:t>A strategy of concept teaching and a Concept</w:t>
      </w:r>
      <w:r>
        <w:rPr>
          <w:rFonts w:ascii="Times New Roman" w:hAnsi="Times New Roman"/>
          <w:i/>
          <w:iCs/>
          <w:szCs w:val="22"/>
          <w:lang w:val="en-GB"/>
        </w:rPr>
        <w:t xml:space="preserve"> </w:t>
      </w:r>
      <w:r w:rsidRPr="00731196">
        <w:rPr>
          <w:rFonts w:ascii="Times New Roman" w:hAnsi="Times New Roman"/>
          <w:i/>
          <w:iCs/>
          <w:szCs w:val="22"/>
          <w:lang w:val="en-GB"/>
        </w:rPr>
        <w:t>Teaching Model</w:t>
      </w:r>
      <w:r w:rsidRPr="00731196">
        <w:rPr>
          <w:rFonts w:ascii="Times New Roman" w:hAnsi="Times New Roman"/>
          <w:szCs w:val="22"/>
          <w:lang w:val="en-GB"/>
        </w:rPr>
        <w:t>. South Sea, UK: Project INSIDE/ Downs Syndrome Educational Trust.</w:t>
      </w:r>
    </w:p>
    <w:p w14:paraId="5D8999E0" w14:textId="77777777" w:rsidR="008376EC" w:rsidRDefault="008376EC" w:rsidP="001F7EAA">
      <w:pPr>
        <w:spacing w:before="60"/>
        <w:ind w:left="284" w:hanging="284"/>
        <w:rPr>
          <w:rFonts w:ascii="Times New Roman" w:hAnsi="Times New Roman"/>
        </w:rPr>
      </w:pPr>
      <w:proofErr w:type="spellStart"/>
      <w:r w:rsidRPr="00181A66">
        <w:rPr>
          <w:rFonts w:ascii="Times New Roman" w:hAnsi="Times New Roman"/>
        </w:rPr>
        <w:t>Luria</w:t>
      </w:r>
      <w:proofErr w:type="spellEnd"/>
      <w:r w:rsidRPr="00181A66">
        <w:rPr>
          <w:rFonts w:ascii="Times New Roman" w:hAnsi="Times New Roman"/>
        </w:rPr>
        <w:t xml:space="preserve">, Alexander. R. (1973). </w:t>
      </w:r>
      <w:r w:rsidRPr="00181A66">
        <w:rPr>
          <w:rFonts w:ascii="Times New Roman" w:hAnsi="Times New Roman"/>
          <w:i/>
        </w:rPr>
        <w:t xml:space="preserve">The </w:t>
      </w:r>
      <w:proofErr w:type="spellStart"/>
      <w:r w:rsidRPr="00181A66">
        <w:rPr>
          <w:rFonts w:ascii="Times New Roman" w:hAnsi="Times New Roman"/>
          <w:i/>
        </w:rPr>
        <w:t>working</w:t>
      </w:r>
      <w:proofErr w:type="spellEnd"/>
      <w:r w:rsidRPr="00181A66">
        <w:rPr>
          <w:rFonts w:ascii="Times New Roman" w:hAnsi="Times New Roman"/>
          <w:i/>
        </w:rPr>
        <w:t xml:space="preserve"> </w:t>
      </w:r>
      <w:proofErr w:type="spellStart"/>
      <w:r w:rsidRPr="00181A66">
        <w:rPr>
          <w:rFonts w:ascii="Times New Roman" w:hAnsi="Times New Roman"/>
          <w:i/>
        </w:rPr>
        <w:t>brain</w:t>
      </w:r>
      <w:proofErr w:type="spellEnd"/>
      <w:r w:rsidRPr="00181A66">
        <w:rPr>
          <w:rFonts w:ascii="Times New Roman" w:hAnsi="Times New Roman"/>
          <w:i/>
        </w:rPr>
        <w:t xml:space="preserve">. An </w:t>
      </w:r>
      <w:proofErr w:type="spellStart"/>
      <w:r w:rsidRPr="00181A66">
        <w:rPr>
          <w:rFonts w:ascii="Times New Roman" w:hAnsi="Times New Roman"/>
          <w:i/>
        </w:rPr>
        <w:t>Introduction</w:t>
      </w:r>
      <w:proofErr w:type="spellEnd"/>
      <w:r w:rsidRPr="00181A66">
        <w:rPr>
          <w:rFonts w:ascii="Times New Roman" w:hAnsi="Times New Roman"/>
          <w:i/>
        </w:rPr>
        <w:t xml:space="preserve"> to </w:t>
      </w:r>
      <w:proofErr w:type="spellStart"/>
      <w:r w:rsidRPr="00181A66">
        <w:rPr>
          <w:rFonts w:ascii="Times New Roman" w:hAnsi="Times New Roman"/>
          <w:i/>
        </w:rPr>
        <w:t>Neuropsychology</w:t>
      </w:r>
      <w:proofErr w:type="spellEnd"/>
      <w:r w:rsidRPr="00181A66">
        <w:rPr>
          <w:rFonts w:ascii="Times New Roman" w:hAnsi="Times New Roman"/>
          <w:i/>
        </w:rPr>
        <w:t>.</w:t>
      </w:r>
      <w:r w:rsidRPr="00181A66">
        <w:rPr>
          <w:rFonts w:ascii="Times New Roman" w:hAnsi="Times New Roman"/>
        </w:rPr>
        <w:t xml:space="preserve"> Basic </w:t>
      </w:r>
      <w:proofErr w:type="spellStart"/>
      <w:r w:rsidRPr="00181A66">
        <w:rPr>
          <w:rFonts w:ascii="Times New Roman" w:hAnsi="Times New Roman"/>
        </w:rPr>
        <w:t>books</w:t>
      </w:r>
      <w:proofErr w:type="spellEnd"/>
      <w:r w:rsidRPr="00181A66">
        <w:rPr>
          <w:rFonts w:ascii="Times New Roman" w:hAnsi="Times New Roman"/>
        </w:rPr>
        <w:t xml:space="preserve">/ Penguin </w:t>
      </w:r>
      <w:proofErr w:type="spellStart"/>
      <w:r w:rsidRPr="00181A66">
        <w:rPr>
          <w:rFonts w:ascii="Times New Roman" w:hAnsi="Times New Roman"/>
        </w:rPr>
        <w:t>books</w:t>
      </w:r>
      <w:proofErr w:type="spellEnd"/>
      <w:r w:rsidRPr="00181A66">
        <w:rPr>
          <w:rFonts w:ascii="Times New Roman" w:hAnsi="Times New Roman"/>
        </w:rPr>
        <w:t xml:space="preserve"> ltd.</w:t>
      </w:r>
    </w:p>
    <w:p w14:paraId="4C941669" w14:textId="77777777" w:rsidR="00012540" w:rsidRPr="00933952" w:rsidRDefault="00012540" w:rsidP="001F7EAA">
      <w:pPr>
        <w:autoSpaceDE w:val="0"/>
        <w:autoSpaceDN w:val="0"/>
        <w:adjustRightInd w:val="0"/>
        <w:spacing w:before="60"/>
        <w:ind w:left="284" w:hanging="284"/>
        <w:rPr>
          <w:rFonts w:ascii="Times New Roman" w:hAnsi="Times New Roman"/>
          <w:i/>
          <w:iCs/>
          <w:lang w:val="en-US"/>
        </w:rPr>
      </w:pPr>
      <w:r w:rsidRPr="00933952">
        <w:rPr>
          <w:rFonts w:ascii="Times New Roman" w:hAnsi="Times New Roman"/>
          <w:color w:val="000000"/>
          <w:lang w:val="sv-SE"/>
        </w:rPr>
        <w:t xml:space="preserve">Naglieri, J. A. &amp; Otero, T. (2018). </w:t>
      </w:r>
      <w:r w:rsidRPr="00933952">
        <w:rPr>
          <w:rFonts w:ascii="Times New Roman" w:hAnsi="Times New Roman"/>
          <w:color w:val="000000"/>
          <w:lang w:val="en-US"/>
        </w:rPr>
        <w:t xml:space="preserve">Redefining Intelligence with the Planning, Attention, Simultaneous and Successive Theory of Neurocognitive processes. In Flanagan, D. P. &amp; McDonough, E. M. (Eds.) </w:t>
      </w:r>
      <w:r w:rsidRPr="00933952">
        <w:rPr>
          <w:rFonts w:ascii="Times New Roman" w:hAnsi="Times New Roman"/>
          <w:i/>
          <w:iCs/>
          <w:color w:val="000000"/>
          <w:lang w:val="en-US"/>
        </w:rPr>
        <w:t>Contemporary Intellectual Assessment</w:t>
      </w:r>
      <w:r w:rsidRPr="00933952">
        <w:rPr>
          <w:rFonts w:ascii="Times New Roman" w:hAnsi="Times New Roman"/>
          <w:color w:val="000000"/>
          <w:lang w:val="en-US"/>
        </w:rPr>
        <w:t xml:space="preserve">. </w:t>
      </w:r>
      <w:r w:rsidRPr="00933952">
        <w:rPr>
          <w:rFonts w:ascii="Times New Roman" w:hAnsi="Times New Roman"/>
          <w:i/>
          <w:iCs/>
          <w:color w:val="000000"/>
          <w:lang w:val="en-US"/>
        </w:rPr>
        <w:t>Theories, Tests, and Issues </w:t>
      </w:r>
      <w:r w:rsidRPr="00933952">
        <w:rPr>
          <w:rFonts w:ascii="Times New Roman" w:hAnsi="Times New Roman"/>
          <w:color w:val="000000"/>
          <w:lang w:val="en-US"/>
        </w:rPr>
        <w:t>195-218. Guilford Press, New York, London.</w:t>
      </w:r>
    </w:p>
    <w:p w14:paraId="731AEEB0" w14:textId="77777777" w:rsidR="001F7EAA" w:rsidRPr="00933952" w:rsidRDefault="001F7EAA" w:rsidP="001F7EAA">
      <w:pPr>
        <w:spacing w:before="60"/>
        <w:ind w:left="284" w:hanging="284"/>
        <w:rPr>
          <w:rFonts w:ascii="Times New Roman" w:hAnsi="Times New Roman"/>
          <w:lang w:val="en-US"/>
        </w:rPr>
      </w:pPr>
      <w:r w:rsidRPr="00933952">
        <w:rPr>
          <w:rFonts w:ascii="Times New Roman" w:hAnsi="Times New Roman"/>
          <w:lang w:val="en-US"/>
        </w:rPr>
        <w:t xml:space="preserve">Nyborg, M. (1971). </w:t>
      </w:r>
      <w:r w:rsidRPr="00933952">
        <w:rPr>
          <w:rFonts w:ascii="Times New Roman" w:hAnsi="Times New Roman"/>
          <w:i/>
          <w:iCs/>
          <w:lang w:val="en-US"/>
        </w:rPr>
        <w:t>The effect of possessing verbal “analyzers” upon concept learning in mentally retarded children</w:t>
      </w:r>
      <w:r w:rsidRPr="00933952">
        <w:rPr>
          <w:rFonts w:ascii="Times New Roman" w:hAnsi="Times New Roman"/>
          <w:lang w:val="en-US"/>
        </w:rPr>
        <w:t xml:space="preserve">. </w:t>
      </w:r>
      <w:proofErr w:type="spellStart"/>
      <w:r w:rsidRPr="00933952">
        <w:rPr>
          <w:rFonts w:ascii="Times New Roman" w:hAnsi="Times New Roman"/>
          <w:lang w:val="en-US"/>
        </w:rPr>
        <w:t>Universitetsforlaget</w:t>
      </w:r>
      <w:proofErr w:type="spellEnd"/>
      <w:r w:rsidRPr="00933952">
        <w:rPr>
          <w:rFonts w:ascii="Times New Roman" w:hAnsi="Times New Roman"/>
          <w:lang w:val="en-US"/>
        </w:rPr>
        <w:t xml:space="preserve">, Oslo. </w:t>
      </w:r>
    </w:p>
    <w:p w14:paraId="6B43DADC" w14:textId="77777777" w:rsidR="001F7EAA" w:rsidRPr="00933952" w:rsidRDefault="001F7EAA" w:rsidP="001F7EAA">
      <w:pPr>
        <w:autoSpaceDE w:val="0"/>
        <w:autoSpaceDN w:val="0"/>
        <w:adjustRightInd w:val="0"/>
        <w:spacing w:before="60"/>
        <w:ind w:left="284" w:hanging="284"/>
        <w:rPr>
          <w:rFonts w:ascii="Times New Roman" w:hAnsi="Times New Roman"/>
          <w:i/>
          <w:iCs/>
          <w:color w:val="242424"/>
        </w:rPr>
      </w:pPr>
      <w:r w:rsidRPr="00933952">
        <w:rPr>
          <w:rFonts w:ascii="Times New Roman" w:hAnsi="Times New Roman"/>
          <w:color w:val="242424"/>
          <w:lang w:val="en-US"/>
        </w:rPr>
        <w:t xml:space="preserve">Nyborg, M. (1978). Summary of a special educational research project with mild and borderline cases of mentally retarded children. </w:t>
      </w:r>
      <w:r w:rsidRPr="00933952">
        <w:rPr>
          <w:rFonts w:ascii="Times New Roman" w:hAnsi="Times New Roman"/>
          <w:i/>
          <w:iCs/>
          <w:color w:val="242424"/>
        </w:rPr>
        <w:t xml:space="preserve">Rapport </w:t>
      </w:r>
      <w:proofErr w:type="spellStart"/>
      <w:r w:rsidRPr="00933952">
        <w:rPr>
          <w:rFonts w:ascii="Times New Roman" w:hAnsi="Times New Roman"/>
          <w:i/>
          <w:iCs/>
          <w:color w:val="242424"/>
        </w:rPr>
        <w:t>nr</w:t>
      </w:r>
      <w:proofErr w:type="spellEnd"/>
      <w:r w:rsidRPr="00933952">
        <w:rPr>
          <w:rFonts w:ascii="Times New Roman" w:hAnsi="Times New Roman"/>
          <w:i/>
          <w:iCs/>
          <w:color w:val="242424"/>
        </w:rPr>
        <w:t xml:space="preserve"> 3 - 1978, </w:t>
      </w:r>
      <w:proofErr w:type="spellStart"/>
      <w:r w:rsidRPr="00933952">
        <w:rPr>
          <w:rFonts w:ascii="Times New Roman" w:hAnsi="Times New Roman"/>
          <w:i/>
          <w:iCs/>
          <w:color w:val="242424"/>
        </w:rPr>
        <w:t>Institute</w:t>
      </w:r>
      <w:proofErr w:type="spellEnd"/>
      <w:r w:rsidRPr="00933952">
        <w:rPr>
          <w:rFonts w:ascii="Times New Roman" w:hAnsi="Times New Roman"/>
          <w:i/>
          <w:iCs/>
          <w:color w:val="242424"/>
        </w:rPr>
        <w:t xml:space="preserve"> for </w:t>
      </w:r>
      <w:proofErr w:type="spellStart"/>
      <w:r w:rsidRPr="00933952">
        <w:rPr>
          <w:rFonts w:ascii="Times New Roman" w:hAnsi="Times New Roman"/>
          <w:i/>
          <w:iCs/>
          <w:color w:val="242424"/>
        </w:rPr>
        <w:t>educational</w:t>
      </w:r>
      <w:proofErr w:type="spellEnd"/>
      <w:r w:rsidRPr="00933952">
        <w:rPr>
          <w:rFonts w:ascii="Times New Roman" w:hAnsi="Times New Roman"/>
          <w:i/>
          <w:iCs/>
          <w:color w:val="242424"/>
        </w:rPr>
        <w:t xml:space="preserve"> </w:t>
      </w:r>
      <w:proofErr w:type="spellStart"/>
      <w:r w:rsidRPr="00933952">
        <w:rPr>
          <w:rFonts w:ascii="Times New Roman" w:hAnsi="Times New Roman"/>
          <w:i/>
          <w:iCs/>
          <w:color w:val="242424"/>
        </w:rPr>
        <w:t>research</w:t>
      </w:r>
      <w:proofErr w:type="spellEnd"/>
      <w:r w:rsidRPr="00933952">
        <w:rPr>
          <w:rFonts w:ascii="Times New Roman" w:hAnsi="Times New Roman"/>
          <w:i/>
          <w:iCs/>
          <w:color w:val="242424"/>
        </w:rPr>
        <w:t xml:space="preserve">, </w:t>
      </w:r>
      <w:proofErr w:type="spellStart"/>
      <w:r w:rsidRPr="00933952">
        <w:rPr>
          <w:rFonts w:ascii="Times New Roman" w:hAnsi="Times New Roman"/>
          <w:i/>
          <w:iCs/>
          <w:color w:val="242424"/>
        </w:rPr>
        <w:t>University</w:t>
      </w:r>
      <w:proofErr w:type="spellEnd"/>
      <w:r w:rsidRPr="00933952">
        <w:rPr>
          <w:rFonts w:ascii="Times New Roman" w:hAnsi="Times New Roman"/>
          <w:i/>
          <w:iCs/>
          <w:color w:val="242424"/>
        </w:rPr>
        <w:t xml:space="preserve"> </w:t>
      </w:r>
      <w:proofErr w:type="spellStart"/>
      <w:r w:rsidRPr="00933952">
        <w:rPr>
          <w:rFonts w:ascii="Times New Roman" w:hAnsi="Times New Roman"/>
          <w:i/>
          <w:iCs/>
          <w:color w:val="242424"/>
        </w:rPr>
        <w:t>of</w:t>
      </w:r>
      <w:proofErr w:type="spellEnd"/>
      <w:r w:rsidRPr="00933952">
        <w:rPr>
          <w:rFonts w:ascii="Times New Roman" w:hAnsi="Times New Roman"/>
          <w:i/>
          <w:iCs/>
          <w:color w:val="242424"/>
        </w:rPr>
        <w:t xml:space="preserve"> Oslo</w:t>
      </w:r>
    </w:p>
    <w:p w14:paraId="25300C9B" w14:textId="77777777" w:rsidR="001F7EAA" w:rsidRPr="00933952" w:rsidRDefault="001F7EAA" w:rsidP="001F7EAA">
      <w:pPr>
        <w:autoSpaceDE w:val="0"/>
        <w:autoSpaceDN w:val="0"/>
        <w:adjustRightInd w:val="0"/>
        <w:spacing w:before="60"/>
        <w:ind w:left="284" w:hanging="284"/>
        <w:rPr>
          <w:rFonts w:ascii="Times New Roman" w:hAnsi="Times New Roman"/>
          <w:color w:val="242424"/>
        </w:rPr>
      </w:pPr>
      <w:r w:rsidRPr="00933952">
        <w:rPr>
          <w:rFonts w:ascii="Times New Roman" w:hAnsi="Times New Roman"/>
          <w:color w:val="242424"/>
        </w:rPr>
        <w:t>Nyborg, M</w:t>
      </w:r>
      <w:r w:rsidRPr="00933952">
        <w:rPr>
          <w:rFonts w:ascii="Times New Roman" w:hAnsi="Times New Roman"/>
          <w:color w:val="4E4E4E"/>
        </w:rPr>
        <w:t xml:space="preserve">. </w:t>
      </w:r>
      <w:r w:rsidRPr="00933952">
        <w:rPr>
          <w:rFonts w:ascii="Times New Roman" w:hAnsi="Times New Roman"/>
          <w:color w:val="242424"/>
        </w:rPr>
        <w:t>(1985.1)</w:t>
      </w:r>
      <w:r w:rsidRPr="00933952">
        <w:rPr>
          <w:rFonts w:ascii="Times New Roman" w:hAnsi="Times New Roman"/>
          <w:i/>
          <w:iCs/>
          <w:color w:val="242424"/>
        </w:rPr>
        <w:t xml:space="preserve"> Endring av språklige læreforutsetninger hos pre-operasjonelle barn i førskole og grunnskole. </w:t>
      </w:r>
      <w:r w:rsidRPr="00933952">
        <w:rPr>
          <w:rFonts w:ascii="Times New Roman" w:hAnsi="Times New Roman"/>
          <w:color w:val="242424"/>
        </w:rPr>
        <w:t>Norsk Spesialpedagogisk Forlag, Haugesund 1985</w:t>
      </w:r>
    </w:p>
    <w:p w14:paraId="3F605254" w14:textId="77777777" w:rsidR="001F7EAA" w:rsidRPr="00933952" w:rsidRDefault="001F7EAA" w:rsidP="001F7EAA">
      <w:pPr>
        <w:spacing w:before="60"/>
        <w:ind w:left="284" w:hanging="284"/>
        <w:rPr>
          <w:rFonts w:ascii="Times New Roman" w:hAnsi="Times New Roman"/>
        </w:rPr>
      </w:pPr>
      <w:r w:rsidRPr="00933952">
        <w:rPr>
          <w:rFonts w:ascii="Times New Roman" w:hAnsi="Times New Roman"/>
        </w:rPr>
        <w:lastRenderedPageBreak/>
        <w:t xml:space="preserve">Nyborg, M. (1985.2). </w:t>
      </w:r>
      <w:r w:rsidRPr="00933952">
        <w:rPr>
          <w:rFonts w:ascii="Times New Roman" w:hAnsi="Times New Roman"/>
          <w:i/>
          <w:iCs/>
        </w:rPr>
        <w:t xml:space="preserve">Læringspsykologi i oppdragelses- og undervisningslære (The </w:t>
      </w:r>
      <w:proofErr w:type="spellStart"/>
      <w:r w:rsidRPr="00933952">
        <w:rPr>
          <w:rFonts w:ascii="Times New Roman" w:hAnsi="Times New Roman"/>
          <w:i/>
          <w:iCs/>
        </w:rPr>
        <w:t>psychology</w:t>
      </w:r>
      <w:proofErr w:type="spellEnd"/>
      <w:r w:rsidRPr="00933952">
        <w:rPr>
          <w:rFonts w:ascii="Times New Roman" w:hAnsi="Times New Roman"/>
          <w:i/>
          <w:iCs/>
        </w:rPr>
        <w:t xml:space="preserve"> </w:t>
      </w:r>
      <w:proofErr w:type="spellStart"/>
      <w:r w:rsidRPr="00933952">
        <w:rPr>
          <w:rFonts w:ascii="Times New Roman" w:hAnsi="Times New Roman"/>
          <w:i/>
          <w:iCs/>
        </w:rPr>
        <w:t>of</w:t>
      </w:r>
      <w:proofErr w:type="spellEnd"/>
      <w:r w:rsidRPr="00933952">
        <w:rPr>
          <w:rFonts w:ascii="Times New Roman" w:hAnsi="Times New Roman"/>
          <w:i/>
          <w:iCs/>
        </w:rPr>
        <w:t xml:space="preserve"> </w:t>
      </w:r>
      <w:proofErr w:type="spellStart"/>
      <w:r w:rsidRPr="00933952">
        <w:rPr>
          <w:rFonts w:ascii="Times New Roman" w:hAnsi="Times New Roman"/>
          <w:i/>
          <w:iCs/>
        </w:rPr>
        <w:t>learning</w:t>
      </w:r>
      <w:proofErr w:type="spellEnd"/>
      <w:r w:rsidRPr="00933952">
        <w:rPr>
          <w:rFonts w:ascii="Times New Roman" w:hAnsi="Times New Roman"/>
          <w:i/>
          <w:iCs/>
        </w:rPr>
        <w:t xml:space="preserve"> in </w:t>
      </w:r>
      <w:proofErr w:type="spellStart"/>
      <w:r w:rsidRPr="00933952">
        <w:rPr>
          <w:rFonts w:ascii="Times New Roman" w:hAnsi="Times New Roman"/>
          <w:i/>
          <w:iCs/>
        </w:rPr>
        <w:t>pedagogy</w:t>
      </w:r>
      <w:proofErr w:type="spellEnd"/>
      <w:r w:rsidRPr="00933952">
        <w:rPr>
          <w:rFonts w:ascii="Times New Roman" w:hAnsi="Times New Roman"/>
          <w:i/>
          <w:iCs/>
        </w:rPr>
        <w:t>).</w:t>
      </w:r>
      <w:r w:rsidRPr="00933952">
        <w:rPr>
          <w:rFonts w:ascii="Times New Roman" w:hAnsi="Times New Roman"/>
        </w:rPr>
        <w:t xml:space="preserve"> Norsk Spesialpedagogisk forlag, Haugesund</w:t>
      </w:r>
    </w:p>
    <w:p w14:paraId="443A083A" w14:textId="77777777" w:rsidR="001F7EAA" w:rsidRPr="00933952" w:rsidRDefault="001F7EAA" w:rsidP="001F7EAA">
      <w:pPr>
        <w:autoSpaceDE w:val="0"/>
        <w:autoSpaceDN w:val="0"/>
        <w:adjustRightInd w:val="0"/>
        <w:spacing w:before="60"/>
        <w:ind w:left="284" w:hanging="284"/>
        <w:rPr>
          <w:rFonts w:ascii="Times New Roman" w:hAnsi="Times New Roman"/>
          <w:i/>
          <w:iCs/>
          <w:color w:val="262626"/>
          <w:lang w:val="en-US"/>
        </w:rPr>
      </w:pPr>
      <w:r w:rsidRPr="00933952">
        <w:rPr>
          <w:rFonts w:ascii="Times New Roman" w:hAnsi="Times New Roman"/>
          <w:color w:val="262626"/>
        </w:rPr>
        <w:t>Nyborg, M. (1989).</w:t>
      </w:r>
      <w:r w:rsidRPr="00933952">
        <w:rPr>
          <w:rFonts w:ascii="Times New Roman" w:hAnsi="Times New Roman"/>
          <w:i/>
          <w:iCs/>
          <w:color w:val="262626"/>
        </w:rPr>
        <w:t xml:space="preserve"> Generelle lære- og språkvansker – analyse av lærevanskene som basis for å formulere og begrunne råd om undervisningsmessig behandling. </w:t>
      </w:r>
      <w:r w:rsidRPr="00933952">
        <w:rPr>
          <w:rFonts w:ascii="Times New Roman" w:hAnsi="Times New Roman"/>
          <w:color w:val="262626"/>
          <w:lang w:val="en-US"/>
        </w:rPr>
        <w:t xml:space="preserve">Norsk </w:t>
      </w:r>
      <w:proofErr w:type="spellStart"/>
      <w:r w:rsidRPr="00933952">
        <w:rPr>
          <w:rFonts w:ascii="Times New Roman" w:hAnsi="Times New Roman"/>
          <w:color w:val="262626"/>
          <w:lang w:val="en-US"/>
        </w:rPr>
        <w:t>Spesialpedagogisk</w:t>
      </w:r>
      <w:proofErr w:type="spellEnd"/>
      <w:r w:rsidRPr="00933952">
        <w:rPr>
          <w:rFonts w:ascii="Times New Roman" w:hAnsi="Times New Roman"/>
          <w:color w:val="262626"/>
          <w:lang w:val="en-US"/>
        </w:rPr>
        <w:t xml:space="preserve"> Forlag, </w:t>
      </w:r>
      <w:proofErr w:type="spellStart"/>
      <w:r w:rsidRPr="00933952">
        <w:rPr>
          <w:rFonts w:ascii="Times New Roman" w:hAnsi="Times New Roman"/>
          <w:color w:val="262626"/>
          <w:lang w:val="en-US"/>
        </w:rPr>
        <w:t>Haugesund</w:t>
      </w:r>
      <w:proofErr w:type="spellEnd"/>
      <w:r w:rsidRPr="00933952">
        <w:rPr>
          <w:rFonts w:ascii="Times New Roman" w:hAnsi="Times New Roman"/>
          <w:color w:val="4C4C4C"/>
          <w:lang w:val="en-US"/>
        </w:rPr>
        <w:t xml:space="preserve">, </w:t>
      </w:r>
      <w:r w:rsidRPr="00933952">
        <w:rPr>
          <w:rFonts w:ascii="Times New Roman" w:hAnsi="Times New Roman"/>
          <w:color w:val="262626"/>
          <w:lang w:val="en-US"/>
        </w:rPr>
        <w:t>1986</w:t>
      </w:r>
    </w:p>
    <w:p w14:paraId="015A6BB8" w14:textId="77777777" w:rsidR="001F7EAA" w:rsidRPr="00933952" w:rsidRDefault="001F7EAA" w:rsidP="001F7EAA">
      <w:pPr>
        <w:spacing w:before="60"/>
        <w:ind w:left="284" w:hanging="284"/>
        <w:rPr>
          <w:rFonts w:ascii="Times New Roman" w:hAnsi="Times New Roman"/>
        </w:rPr>
      </w:pPr>
      <w:r w:rsidRPr="00933952">
        <w:rPr>
          <w:rFonts w:ascii="Times New Roman" w:hAnsi="Times New Roman"/>
          <w:lang w:val="en-US"/>
        </w:rPr>
        <w:t xml:space="preserve">Nyborg, M (1993). </w:t>
      </w:r>
      <w:r w:rsidRPr="00933952">
        <w:rPr>
          <w:rFonts w:ascii="Times New Roman" w:hAnsi="Times New Roman"/>
          <w:i/>
          <w:iCs/>
          <w:lang w:val="en-US"/>
        </w:rPr>
        <w:t>Pedagogy.</w:t>
      </w:r>
      <w:r w:rsidRPr="00933952">
        <w:rPr>
          <w:rFonts w:ascii="Times New Roman" w:hAnsi="Times New Roman"/>
          <w:lang w:val="en-US"/>
        </w:rPr>
        <w:t xml:space="preserve"> </w:t>
      </w:r>
      <w:r w:rsidRPr="00933952">
        <w:rPr>
          <w:rFonts w:ascii="Times New Roman" w:hAnsi="Times New Roman"/>
          <w:i/>
          <w:iCs/>
          <w:lang w:val="en-US"/>
        </w:rPr>
        <w:t>The study of how to provide optimum conditions of learning for persons who may differ widely in pre-requisites for learning</w:t>
      </w:r>
      <w:r w:rsidRPr="00933952">
        <w:rPr>
          <w:rFonts w:ascii="Times New Roman" w:hAnsi="Times New Roman"/>
          <w:lang w:val="en-US"/>
        </w:rPr>
        <w:t xml:space="preserve">. </w:t>
      </w:r>
      <w:r w:rsidRPr="00933952">
        <w:rPr>
          <w:rFonts w:ascii="Times New Roman" w:hAnsi="Times New Roman"/>
        </w:rPr>
        <w:t xml:space="preserve">Nordisk Undervisningsforlag, Haugesund, Norway. </w:t>
      </w:r>
    </w:p>
    <w:p w14:paraId="4DB35AC8" w14:textId="77777777" w:rsidR="001F7EAA" w:rsidRDefault="001F7EAA" w:rsidP="001F7EAA">
      <w:pPr>
        <w:spacing w:before="60"/>
        <w:ind w:left="284" w:hanging="284"/>
        <w:rPr>
          <w:rFonts w:ascii="Times New Roman" w:hAnsi="Times New Roman"/>
          <w:i/>
          <w:iCs/>
          <w:lang w:val="en-US"/>
        </w:rPr>
      </w:pPr>
      <w:r w:rsidRPr="00933952">
        <w:rPr>
          <w:rFonts w:ascii="Times New Roman" w:hAnsi="Times New Roman"/>
        </w:rPr>
        <w:t xml:space="preserve">Nyborg, M (1994). </w:t>
      </w:r>
      <w:r w:rsidRPr="00933952">
        <w:rPr>
          <w:rFonts w:ascii="Times New Roman" w:hAnsi="Times New Roman"/>
          <w:i/>
          <w:iCs/>
        </w:rPr>
        <w:t xml:space="preserve">Bu modellen, en modell for å undervise begreper om klasser av fenomener, knyttet til symboler, og ved symboler og tilsvarende språk-ferdigheter organisert til begreps-systemer. </w:t>
      </w:r>
      <w:proofErr w:type="spellStart"/>
      <w:r w:rsidRPr="00933952">
        <w:rPr>
          <w:rFonts w:ascii="Times New Roman" w:hAnsi="Times New Roman"/>
          <w:i/>
          <w:iCs/>
          <w:lang w:val="en-US"/>
        </w:rPr>
        <w:t>INAP-forlaget</w:t>
      </w:r>
      <w:proofErr w:type="spellEnd"/>
      <w:r w:rsidRPr="00933952">
        <w:rPr>
          <w:rFonts w:ascii="Times New Roman" w:hAnsi="Times New Roman"/>
          <w:i/>
          <w:iCs/>
          <w:lang w:val="en-US"/>
        </w:rPr>
        <w:t xml:space="preserve">. </w:t>
      </w:r>
      <w:proofErr w:type="spellStart"/>
      <w:r w:rsidRPr="00933952">
        <w:rPr>
          <w:rFonts w:ascii="Times New Roman" w:hAnsi="Times New Roman"/>
          <w:i/>
          <w:iCs/>
          <w:lang w:val="en-US"/>
        </w:rPr>
        <w:t>Tørvikbygd</w:t>
      </w:r>
      <w:proofErr w:type="spellEnd"/>
      <w:r w:rsidRPr="00933952">
        <w:rPr>
          <w:rFonts w:ascii="Times New Roman" w:hAnsi="Times New Roman"/>
          <w:i/>
          <w:iCs/>
          <w:lang w:val="en-US"/>
        </w:rPr>
        <w:t>.</w:t>
      </w:r>
    </w:p>
    <w:p w14:paraId="7EE26F8D" w14:textId="03D97778" w:rsidR="001F7EAA" w:rsidRPr="001F7EAA" w:rsidRDefault="001F7EAA" w:rsidP="001F7EAA">
      <w:pPr>
        <w:spacing w:before="60"/>
        <w:ind w:left="284" w:hanging="284"/>
        <w:rPr>
          <w:rFonts w:ascii="Times New Roman" w:hAnsi="Times New Roman"/>
        </w:rPr>
      </w:pPr>
      <w:r w:rsidRPr="00D438A6">
        <w:t>O’</w:t>
      </w:r>
      <w:r>
        <w:t xml:space="preserve"> </w:t>
      </w:r>
      <w:proofErr w:type="spellStart"/>
      <w:r w:rsidRPr="00D438A6">
        <w:t>Callaghan</w:t>
      </w:r>
      <w:proofErr w:type="spellEnd"/>
      <w:r w:rsidRPr="00D438A6">
        <w:t xml:space="preserve">, </w:t>
      </w:r>
      <w:proofErr w:type="spellStart"/>
      <w:r w:rsidRPr="00D438A6">
        <w:t>J.P</w:t>
      </w:r>
      <w:proofErr w:type="spellEnd"/>
      <w:r w:rsidRPr="00D438A6">
        <w:t xml:space="preserve">. (2003). </w:t>
      </w:r>
      <w:r w:rsidRPr="00D438A6">
        <w:rPr>
          <w:i/>
          <w:iCs/>
        </w:rPr>
        <w:t>Thomist Realism and the Linguistic Turn. Toward a More Perfect Form of Existence</w:t>
      </w:r>
      <w:r w:rsidRPr="00D438A6">
        <w:t xml:space="preserve">. University of Notre Dame Press, Notre Dame, Indiana. </w:t>
      </w:r>
    </w:p>
    <w:p w14:paraId="5B84E2AC" w14:textId="77777777" w:rsidR="008376EC" w:rsidRDefault="008376EC" w:rsidP="001F7EAA">
      <w:pPr>
        <w:widowControl w:val="0"/>
        <w:autoSpaceDE w:val="0"/>
        <w:autoSpaceDN w:val="0"/>
        <w:adjustRightInd w:val="0"/>
        <w:spacing w:before="60"/>
        <w:ind w:left="284" w:hanging="284"/>
        <w:rPr>
          <w:bCs/>
          <w:lang w:val="en-US"/>
        </w:rPr>
      </w:pPr>
      <w:r>
        <w:rPr>
          <w:lang w:val="en-US"/>
        </w:rPr>
        <w:t xml:space="preserve">Sønnesyn, G. (2011). Dynamic Assessment of learning within curricular subjects; mathematical knowledge. </w:t>
      </w:r>
      <w:r>
        <w:rPr>
          <w:bCs/>
          <w:lang w:val="en-US"/>
        </w:rPr>
        <w:t xml:space="preserve">In </w:t>
      </w:r>
      <w:proofErr w:type="spellStart"/>
      <w:r>
        <w:rPr>
          <w:bCs/>
          <w:lang w:val="en-US"/>
        </w:rPr>
        <w:t>Lebeer</w:t>
      </w:r>
      <w:proofErr w:type="spellEnd"/>
      <w:r>
        <w:rPr>
          <w:bCs/>
          <w:lang w:val="en-US"/>
        </w:rPr>
        <w:t xml:space="preserve">, J., Candeias, A. &amp; Grácio, L.(eds): </w:t>
      </w:r>
      <w:r w:rsidRPr="002E67CF">
        <w:rPr>
          <w:bCs/>
          <w:i/>
          <w:lang w:val="en-US"/>
        </w:rPr>
        <w:t xml:space="preserve">With a Different Glance. Dynamic Assessment of </w:t>
      </w:r>
      <w:proofErr w:type="spellStart"/>
      <w:r w:rsidRPr="002E67CF">
        <w:rPr>
          <w:bCs/>
          <w:i/>
          <w:lang w:val="en-US"/>
        </w:rPr>
        <w:t>Functioningof</w:t>
      </w:r>
      <w:proofErr w:type="spellEnd"/>
      <w:r w:rsidRPr="002E67CF">
        <w:rPr>
          <w:bCs/>
          <w:i/>
          <w:lang w:val="en-US"/>
        </w:rPr>
        <w:t xml:space="preserve"> Children Oriented at Developmental &amp; Inclusive Learning.</w:t>
      </w:r>
      <w:r>
        <w:rPr>
          <w:bCs/>
          <w:lang w:val="en-US"/>
        </w:rPr>
        <w:t xml:space="preserve"> Garant, Antwerpen-</w:t>
      </w:r>
      <w:proofErr w:type="spellStart"/>
      <w:r>
        <w:rPr>
          <w:bCs/>
          <w:lang w:val="en-US"/>
        </w:rPr>
        <w:t>Apeldorn</w:t>
      </w:r>
      <w:proofErr w:type="spellEnd"/>
      <w:r>
        <w:rPr>
          <w:bCs/>
          <w:lang w:val="en-US"/>
        </w:rPr>
        <w:t>, p 205-218.</w:t>
      </w:r>
    </w:p>
    <w:p w14:paraId="6714014B" w14:textId="77777777" w:rsidR="008376EC" w:rsidRDefault="008376EC" w:rsidP="001F7EAA">
      <w:pPr>
        <w:pStyle w:val="Brdtekst"/>
        <w:spacing w:before="60" w:after="0"/>
        <w:ind w:left="284" w:hanging="284"/>
        <w:rPr>
          <w:lang w:val="en-US"/>
        </w:rPr>
      </w:pPr>
      <w:r>
        <w:rPr>
          <w:lang w:val="en-US"/>
        </w:rPr>
        <w:t xml:space="preserve">Sønnesyn, G. (2008). Different Learners – General learning Processes in Learning Math? I </w:t>
      </w:r>
      <w:proofErr w:type="spellStart"/>
      <w:r>
        <w:rPr>
          <w:lang w:val="en-US"/>
        </w:rPr>
        <w:t>Linnanmäki</w:t>
      </w:r>
      <w:proofErr w:type="spellEnd"/>
      <w:r>
        <w:rPr>
          <w:lang w:val="en-US"/>
        </w:rPr>
        <w:t xml:space="preserve">, K. &amp; Gustafsson, L. (Eds.): </w:t>
      </w:r>
      <w:r w:rsidRPr="008F0181">
        <w:rPr>
          <w:i/>
          <w:lang w:val="en-US"/>
        </w:rPr>
        <w:t xml:space="preserve">Different Learners – Different </w:t>
      </w:r>
      <w:proofErr w:type="gramStart"/>
      <w:r w:rsidRPr="008F0181">
        <w:rPr>
          <w:i/>
          <w:lang w:val="en-US"/>
        </w:rPr>
        <w:t>Math?.</w:t>
      </w:r>
      <w:proofErr w:type="gramEnd"/>
      <w:r>
        <w:rPr>
          <w:lang w:val="en-US"/>
        </w:rPr>
        <w:t xml:space="preserve"> Proceeding of the 4</w:t>
      </w:r>
      <w:r w:rsidRPr="008F0181">
        <w:rPr>
          <w:vertAlign w:val="superscript"/>
          <w:lang w:val="en-US"/>
        </w:rPr>
        <w:t>th</w:t>
      </w:r>
      <w:r>
        <w:rPr>
          <w:lang w:val="en-US"/>
        </w:rPr>
        <w:t xml:space="preserve"> Nordic Research Conference on Special Needs Education in Mathematics. </w:t>
      </w:r>
      <w:proofErr w:type="spellStart"/>
      <w:r>
        <w:rPr>
          <w:lang w:val="en-US"/>
        </w:rPr>
        <w:t>Åbo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Akademi</w:t>
      </w:r>
      <w:proofErr w:type="spellEnd"/>
      <w:r>
        <w:rPr>
          <w:lang w:val="en-US"/>
        </w:rPr>
        <w:t xml:space="preserve"> University, No 17/2009. </w:t>
      </w:r>
    </w:p>
    <w:p w14:paraId="05827B35" w14:textId="77777777" w:rsidR="008376EC" w:rsidRDefault="008376EC" w:rsidP="001F7EAA">
      <w:pPr>
        <w:pStyle w:val="Brdtekst"/>
        <w:spacing w:before="60" w:after="0"/>
        <w:ind w:left="284" w:hanging="284"/>
        <w:rPr>
          <w:lang w:val="en-US"/>
        </w:rPr>
      </w:pPr>
      <w:r>
        <w:rPr>
          <w:lang w:val="en-US"/>
        </w:rPr>
        <w:t xml:space="preserve">Sønnesyn, G. (2007). The Learner, Teaching and the Curriculum, Analyzed within Frameworks of Cognitive Thinking. Paper </w:t>
      </w:r>
      <w:proofErr w:type="spellStart"/>
      <w:r>
        <w:rPr>
          <w:lang w:val="en-US"/>
        </w:rPr>
        <w:t>på</w:t>
      </w:r>
      <w:proofErr w:type="spellEnd"/>
      <w:r>
        <w:rPr>
          <w:lang w:val="en-US"/>
        </w:rPr>
        <w:t xml:space="preserve"> XI IACEP (International Association for Cognitive Education and Psychology) </w:t>
      </w:r>
      <w:proofErr w:type="spellStart"/>
      <w:r>
        <w:rPr>
          <w:lang w:val="en-US"/>
        </w:rPr>
        <w:t>Interbational</w:t>
      </w:r>
      <w:proofErr w:type="spellEnd"/>
      <w:r>
        <w:rPr>
          <w:lang w:val="en-US"/>
        </w:rPr>
        <w:t xml:space="preserve"> Conference, Knoxville 2007.</w:t>
      </w:r>
    </w:p>
    <w:p w14:paraId="470A9B04" w14:textId="24C60BDE" w:rsidR="00012540" w:rsidRPr="001F7EAA" w:rsidRDefault="008376EC" w:rsidP="001F7EAA">
      <w:pPr>
        <w:pStyle w:val="Brdtekst"/>
        <w:spacing w:before="60" w:after="0"/>
        <w:ind w:left="284" w:hanging="284"/>
        <w:rPr>
          <w:lang w:val="en-US"/>
        </w:rPr>
      </w:pPr>
      <w:r w:rsidRPr="002F0DB0">
        <w:rPr>
          <w:lang w:val="en-US"/>
        </w:rPr>
        <w:t xml:space="preserve">Sønnesyn, G. (2006) Cognitive Processes and their Influence on Attention, </w:t>
      </w:r>
      <w:proofErr w:type="spellStart"/>
      <w:r w:rsidRPr="002F0DB0">
        <w:rPr>
          <w:lang w:val="en-US"/>
        </w:rPr>
        <w:t>Behaviour</w:t>
      </w:r>
      <w:proofErr w:type="spellEnd"/>
      <w:r w:rsidRPr="002F0DB0">
        <w:rPr>
          <w:lang w:val="en-US"/>
        </w:rPr>
        <w:t xml:space="preserve"> and Learning in General. In </w:t>
      </w:r>
      <w:r w:rsidRPr="002F0DB0">
        <w:rPr>
          <w:i/>
          <w:lang w:val="en-US"/>
        </w:rPr>
        <w:t xml:space="preserve">Transylvania Journal of Psychology, Special Issue No 2 Supplement, p 143-155. </w:t>
      </w:r>
      <w:r w:rsidRPr="002F0DB0">
        <w:rPr>
          <w:lang w:val="en-US"/>
        </w:rPr>
        <w:t>Pro Studium et Practicum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Psychologiae</w:t>
      </w:r>
      <w:proofErr w:type="spellEnd"/>
      <w:r>
        <w:rPr>
          <w:lang w:val="en-US"/>
        </w:rPr>
        <w:t xml:space="preserve"> Association. Cluj </w:t>
      </w:r>
      <w:proofErr w:type="spellStart"/>
      <w:r w:rsidRPr="002F0DB0">
        <w:rPr>
          <w:lang w:val="en-US"/>
        </w:rPr>
        <w:t>Napoca</w:t>
      </w:r>
      <w:proofErr w:type="spellEnd"/>
      <w:r w:rsidRPr="002F0DB0">
        <w:rPr>
          <w:lang w:val="en-US"/>
        </w:rPr>
        <w:t>.</w:t>
      </w:r>
    </w:p>
    <w:p w14:paraId="7CE9B4F4" w14:textId="77777777" w:rsidR="00012540" w:rsidRPr="00BF40E7" w:rsidRDefault="00012540" w:rsidP="001F7EAA">
      <w:pPr>
        <w:pStyle w:val="Brdtekst"/>
        <w:spacing w:before="60" w:after="0"/>
        <w:ind w:left="284" w:hanging="284"/>
        <w:rPr>
          <w:rFonts w:ascii="Times New Roman" w:hAnsi="Times New Roman"/>
          <w:lang w:val="en-US"/>
        </w:rPr>
      </w:pPr>
      <w:r w:rsidRPr="00BF40E7">
        <w:rPr>
          <w:rFonts w:ascii="Times New Roman" w:hAnsi="Times New Roman"/>
          <w:lang w:val="en-US"/>
        </w:rPr>
        <w:t xml:space="preserve">Sønnesyn, G. (2006). Cognitive Processes and their Influence on Attention, </w:t>
      </w:r>
      <w:proofErr w:type="spellStart"/>
      <w:r w:rsidRPr="00BF40E7">
        <w:rPr>
          <w:rFonts w:ascii="Times New Roman" w:hAnsi="Times New Roman"/>
          <w:lang w:val="en-US"/>
        </w:rPr>
        <w:t>Behaviour</w:t>
      </w:r>
      <w:proofErr w:type="spellEnd"/>
      <w:r w:rsidRPr="00BF40E7">
        <w:rPr>
          <w:rFonts w:ascii="Times New Roman" w:hAnsi="Times New Roman"/>
          <w:lang w:val="en-US"/>
        </w:rPr>
        <w:t xml:space="preserve"> and Learning in General. In </w:t>
      </w:r>
      <w:r w:rsidRPr="00BF40E7">
        <w:rPr>
          <w:rFonts w:ascii="Times New Roman" w:hAnsi="Times New Roman"/>
          <w:i/>
          <w:lang w:val="en-US"/>
        </w:rPr>
        <w:t xml:space="preserve">Transylvania Journal of Psychology, Special Issue No 2 Supplement, p 143-155. </w:t>
      </w:r>
      <w:r w:rsidRPr="00BF40E7">
        <w:rPr>
          <w:rFonts w:ascii="Times New Roman" w:hAnsi="Times New Roman"/>
          <w:lang w:val="en-US"/>
        </w:rPr>
        <w:t xml:space="preserve">Cluj </w:t>
      </w:r>
      <w:proofErr w:type="spellStart"/>
      <w:r w:rsidRPr="00BF40E7">
        <w:rPr>
          <w:rFonts w:ascii="Times New Roman" w:hAnsi="Times New Roman"/>
          <w:lang w:val="en-US"/>
        </w:rPr>
        <w:t>Napoca</w:t>
      </w:r>
      <w:proofErr w:type="spellEnd"/>
      <w:r w:rsidRPr="00BF40E7">
        <w:rPr>
          <w:rFonts w:ascii="Times New Roman" w:hAnsi="Times New Roman"/>
          <w:lang w:val="en-US"/>
        </w:rPr>
        <w:t xml:space="preserve">: Pro Studium et Practicum </w:t>
      </w:r>
      <w:proofErr w:type="spellStart"/>
      <w:r w:rsidRPr="00BF40E7">
        <w:rPr>
          <w:rFonts w:ascii="Times New Roman" w:hAnsi="Times New Roman"/>
          <w:lang w:val="en-US"/>
        </w:rPr>
        <w:t>Psychologiae</w:t>
      </w:r>
      <w:proofErr w:type="spellEnd"/>
      <w:r w:rsidRPr="00BF40E7">
        <w:rPr>
          <w:rFonts w:ascii="Times New Roman" w:hAnsi="Times New Roman"/>
          <w:lang w:val="en-US"/>
        </w:rPr>
        <w:t xml:space="preserve"> Association.</w:t>
      </w:r>
    </w:p>
    <w:p w14:paraId="2CCFDFF0" w14:textId="77777777" w:rsidR="00012540" w:rsidRDefault="00012540" w:rsidP="001F7EAA">
      <w:pPr>
        <w:pStyle w:val="Brdtekst"/>
        <w:spacing w:before="60" w:after="0"/>
        <w:ind w:left="284" w:hanging="284"/>
        <w:rPr>
          <w:rFonts w:ascii="Times New Roman" w:hAnsi="Times New Roman"/>
          <w:lang w:val="en-US"/>
        </w:rPr>
      </w:pPr>
      <w:r w:rsidRPr="00BF40E7">
        <w:rPr>
          <w:rFonts w:ascii="Times New Roman" w:hAnsi="Times New Roman"/>
          <w:lang w:val="en-US"/>
        </w:rPr>
        <w:t xml:space="preserve">Sønnesyn, G. (2008). </w:t>
      </w:r>
      <w:r w:rsidRPr="00BF40E7">
        <w:rPr>
          <w:rFonts w:ascii="Times New Roman" w:hAnsi="Times New Roman"/>
          <w:lang w:val="en-GB"/>
        </w:rPr>
        <w:t xml:space="preserve">Different Learners – General Learning Processes in Learning Math. In </w:t>
      </w:r>
      <w:proofErr w:type="spellStart"/>
      <w:r w:rsidRPr="00BF40E7">
        <w:rPr>
          <w:rFonts w:ascii="Times New Roman" w:hAnsi="Times New Roman"/>
          <w:lang w:val="en-US"/>
        </w:rPr>
        <w:t>Linnanmäki</w:t>
      </w:r>
      <w:proofErr w:type="spellEnd"/>
      <w:r w:rsidRPr="00BF40E7">
        <w:rPr>
          <w:rFonts w:ascii="Times New Roman" w:hAnsi="Times New Roman"/>
          <w:lang w:val="en-US"/>
        </w:rPr>
        <w:t xml:space="preserve">, K. &amp; Gustafsson, L. (Eds.): </w:t>
      </w:r>
      <w:r w:rsidRPr="00BF40E7">
        <w:rPr>
          <w:rFonts w:ascii="Times New Roman" w:hAnsi="Times New Roman"/>
          <w:i/>
          <w:lang w:val="en-US"/>
        </w:rPr>
        <w:t>Different Learners – Different Math?</w:t>
      </w:r>
      <w:r w:rsidRPr="00BF40E7">
        <w:rPr>
          <w:rFonts w:ascii="Times New Roman" w:hAnsi="Times New Roman"/>
          <w:lang w:val="en-US"/>
        </w:rPr>
        <w:t xml:space="preserve"> </w:t>
      </w:r>
      <w:proofErr w:type="spellStart"/>
      <w:r w:rsidRPr="00BF40E7">
        <w:rPr>
          <w:rFonts w:ascii="Times New Roman" w:hAnsi="Times New Roman"/>
          <w:lang w:val="en-US"/>
        </w:rPr>
        <w:t>Åbo</w:t>
      </w:r>
      <w:proofErr w:type="spellEnd"/>
      <w:r w:rsidRPr="00BF40E7">
        <w:rPr>
          <w:rFonts w:ascii="Times New Roman" w:hAnsi="Times New Roman"/>
          <w:lang w:val="en-US"/>
        </w:rPr>
        <w:t xml:space="preserve"> </w:t>
      </w:r>
      <w:proofErr w:type="spellStart"/>
      <w:r w:rsidRPr="00BF40E7">
        <w:rPr>
          <w:rFonts w:ascii="Times New Roman" w:hAnsi="Times New Roman"/>
          <w:lang w:val="en-US"/>
        </w:rPr>
        <w:t>Akademi</w:t>
      </w:r>
      <w:proofErr w:type="spellEnd"/>
      <w:r w:rsidRPr="00BF40E7">
        <w:rPr>
          <w:rFonts w:ascii="Times New Roman" w:hAnsi="Times New Roman"/>
          <w:lang w:val="en-US"/>
        </w:rPr>
        <w:t xml:space="preserve"> University Publication No 17/2009.</w:t>
      </w:r>
    </w:p>
    <w:p w14:paraId="3DCED839" w14:textId="77777777" w:rsidR="00012540" w:rsidRPr="00092A2D" w:rsidRDefault="00012540" w:rsidP="001F7EAA">
      <w:pPr>
        <w:autoSpaceDE w:val="0"/>
        <w:autoSpaceDN w:val="0"/>
        <w:adjustRightInd w:val="0"/>
        <w:spacing w:before="60"/>
        <w:ind w:left="284" w:hanging="284"/>
        <w:rPr>
          <w:rFonts w:ascii="Times New Roman" w:hAnsi="Times New Roman"/>
        </w:rPr>
      </w:pPr>
      <w:r w:rsidRPr="00221F8B">
        <w:rPr>
          <w:rFonts w:ascii="Times New Roman" w:hAnsi="Times New Roman"/>
          <w:lang w:val="en-US"/>
        </w:rPr>
        <w:t>Sønnesyn, G. (2011). Dynamic assessment of learning within curricular</w:t>
      </w:r>
      <w:r>
        <w:rPr>
          <w:rFonts w:ascii="Times New Roman" w:hAnsi="Times New Roman"/>
          <w:lang w:val="en-US"/>
        </w:rPr>
        <w:t xml:space="preserve"> </w:t>
      </w:r>
      <w:r w:rsidRPr="00221F8B">
        <w:rPr>
          <w:rFonts w:ascii="Times New Roman" w:hAnsi="Times New Roman"/>
          <w:lang w:val="en-US"/>
        </w:rPr>
        <w:t xml:space="preserve">subjects; </w:t>
      </w:r>
      <w:r>
        <w:rPr>
          <w:rFonts w:ascii="Times New Roman" w:hAnsi="Times New Roman"/>
          <w:lang w:val="en-US"/>
        </w:rPr>
        <w:t>m</w:t>
      </w:r>
      <w:r w:rsidRPr="00221F8B">
        <w:rPr>
          <w:rFonts w:ascii="Times New Roman" w:hAnsi="Times New Roman"/>
          <w:lang w:val="en-US"/>
        </w:rPr>
        <w:t>athematical knowledge.</w:t>
      </w:r>
      <w:r>
        <w:rPr>
          <w:rFonts w:ascii="Times New Roman" w:hAnsi="Times New Roman"/>
          <w:lang w:val="en-US"/>
        </w:rPr>
        <w:t xml:space="preserve"> I</w:t>
      </w:r>
      <w:r w:rsidRPr="00221F8B">
        <w:rPr>
          <w:rFonts w:ascii="Times New Roman" w:hAnsi="Times New Roman"/>
          <w:lang w:val="en-US"/>
        </w:rPr>
        <w:t xml:space="preserve">n </w:t>
      </w:r>
      <w:proofErr w:type="spellStart"/>
      <w:r w:rsidRPr="00221F8B">
        <w:rPr>
          <w:rFonts w:ascii="Times New Roman" w:hAnsi="Times New Roman"/>
          <w:lang w:val="en-US"/>
        </w:rPr>
        <w:t>Lebeer</w:t>
      </w:r>
      <w:proofErr w:type="spellEnd"/>
      <w:r w:rsidRPr="00221F8B">
        <w:rPr>
          <w:rFonts w:ascii="Times New Roman" w:hAnsi="Times New Roman"/>
          <w:lang w:val="en-US"/>
        </w:rPr>
        <w:t xml:space="preserve">, J., Candeias, A. &amp; Grácio, L. (eds) (2011). </w:t>
      </w:r>
      <w:r w:rsidRPr="00221F8B">
        <w:rPr>
          <w:rFonts w:ascii="Times New Roman" w:hAnsi="Times New Roman"/>
          <w:i/>
          <w:iCs/>
          <w:lang w:val="en-US"/>
        </w:rPr>
        <w:t>With a Different Glance.</w:t>
      </w:r>
      <w:r w:rsidRPr="00221F8B">
        <w:rPr>
          <w:rFonts w:ascii="Times New Roman" w:hAnsi="Times New Roman"/>
          <w:lang w:val="en-US"/>
        </w:rPr>
        <w:t xml:space="preserve"> </w:t>
      </w:r>
      <w:r w:rsidRPr="00BF40E7">
        <w:rPr>
          <w:rFonts w:ascii="Times New Roman" w:hAnsi="Times New Roman"/>
          <w:bCs/>
          <w:i/>
          <w:lang w:val="en-US"/>
        </w:rPr>
        <w:t xml:space="preserve">Dynamic Assessment of </w:t>
      </w:r>
      <w:proofErr w:type="spellStart"/>
      <w:r w:rsidRPr="00BF40E7">
        <w:rPr>
          <w:rFonts w:ascii="Times New Roman" w:hAnsi="Times New Roman"/>
          <w:bCs/>
          <w:i/>
          <w:lang w:val="en-US"/>
        </w:rPr>
        <w:t>Functioningof</w:t>
      </w:r>
      <w:proofErr w:type="spellEnd"/>
      <w:r w:rsidRPr="00BF40E7">
        <w:rPr>
          <w:rFonts w:ascii="Times New Roman" w:hAnsi="Times New Roman"/>
          <w:bCs/>
          <w:i/>
          <w:lang w:val="en-US"/>
        </w:rPr>
        <w:t xml:space="preserve"> Children Oriented at Developmental &amp; Inclusive Learning.</w:t>
      </w:r>
      <w:r w:rsidRPr="00BF40E7">
        <w:rPr>
          <w:rFonts w:ascii="Times New Roman" w:hAnsi="Times New Roman"/>
          <w:bCs/>
          <w:lang w:val="en-US"/>
        </w:rPr>
        <w:t xml:space="preserve"> </w:t>
      </w:r>
      <w:r w:rsidRPr="00092A2D">
        <w:rPr>
          <w:rFonts w:ascii="Times New Roman" w:hAnsi="Times New Roman"/>
        </w:rPr>
        <w:t>Garant, Antwerpen-Apeldoorn</w:t>
      </w:r>
    </w:p>
    <w:p w14:paraId="4349DAF9" w14:textId="77777777" w:rsidR="00012540" w:rsidRPr="001E03CE" w:rsidRDefault="00012540" w:rsidP="001F7EAA">
      <w:pPr>
        <w:pStyle w:val="Brdtekst"/>
        <w:spacing w:before="60" w:after="0"/>
        <w:ind w:left="284" w:hanging="284"/>
        <w:rPr>
          <w:rFonts w:ascii="Times New Roman" w:hAnsi="Times New Roman"/>
        </w:rPr>
      </w:pPr>
      <w:r w:rsidRPr="001E03CE">
        <w:rPr>
          <w:rFonts w:ascii="Times New Roman" w:hAnsi="Times New Roman"/>
        </w:rPr>
        <w:t>Sønnesyn, G. (2022</w:t>
      </w:r>
      <w:r>
        <w:rPr>
          <w:rFonts w:ascii="Times New Roman" w:hAnsi="Times New Roman"/>
        </w:rPr>
        <w:t xml:space="preserve">). </w:t>
      </w:r>
      <w:r w:rsidRPr="001E03CE">
        <w:rPr>
          <w:rFonts w:ascii="Times New Roman" w:hAnsi="Times New Roman"/>
          <w:i/>
          <w:iCs/>
        </w:rPr>
        <w:t xml:space="preserve">Grunnlaget </w:t>
      </w:r>
      <w:proofErr w:type="spellStart"/>
      <w:r w:rsidRPr="001E03CE">
        <w:rPr>
          <w:rFonts w:ascii="Times New Roman" w:hAnsi="Times New Roman"/>
          <w:i/>
          <w:iCs/>
        </w:rPr>
        <w:t>Concept</w:t>
      </w:r>
      <w:proofErr w:type="spellEnd"/>
      <w:r w:rsidRPr="001E03CE">
        <w:rPr>
          <w:rFonts w:ascii="Times New Roman" w:hAnsi="Times New Roman"/>
          <w:i/>
          <w:iCs/>
        </w:rPr>
        <w:t xml:space="preserve"> </w:t>
      </w:r>
      <w:proofErr w:type="spellStart"/>
      <w:r w:rsidRPr="001E03CE">
        <w:rPr>
          <w:rFonts w:ascii="Times New Roman" w:hAnsi="Times New Roman"/>
          <w:i/>
          <w:iCs/>
        </w:rPr>
        <w:t>Teaching</w:t>
      </w:r>
      <w:proofErr w:type="spellEnd"/>
      <w:r w:rsidRPr="001E03CE">
        <w:rPr>
          <w:rFonts w:ascii="Times New Roman" w:hAnsi="Times New Roman"/>
          <w:i/>
          <w:iCs/>
        </w:rPr>
        <w:t xml:space="preserve"> Model</w:t>
      </w:r>
      <w:r w:rsidRPr="001E03CE">
        <w:rPr>
          <w:rFonts w:ascii="Times New Roman" w:hAnsi="Times New Roman"/>
        </w:rPr>
        <w:t xml:space="preserve">, Pedverket Kompetanse/ </w:t>
      </w:r>
      <w:proofErr w:type="spellStart"/>
      <w:r w:rsidRPr="001E03CE">
        <w:rPr>
          <w:rFonts w:ascii="Times New Roman" w:hAnsi="Times New Roman"/>
        </w:rPr>
        <w:t>ASUMIE</w:t>
      </w:r>
      <w:proofErr w:type="spellEnd"/>
      <w:r w:rsidRPr="001E03CE">
        <w:rPr>
          <w:rFonts w:ascii="Times New Roman" w:hAnsi="Times New Roman"/>
        </w:rPr>
        <w:t xml:space="preserve"> / </w:t>
      </w:r>
      <w:proofErr w:type="spellStart"/>
      <w:r w:rsidRPr="001E03CE">
        <w:rPr>
          <w:rFonts w:ascii="Times New Roman" w:hAnsi="Times New Roman"/>
        </w:rPr>
        <w:t>PASSie</w:t>
      </w:r>
      <w:proofErr w:type="spellEnd"/>
      <w:r w:rsidRPr="001E03CE">
        <w:rPr>
          <w:rFonts w:ascii="Times New Roman" w:hAnsi="Times New Roman"/>
        </w:rPr>
        <w:t xml:space="preserve"> Erasmus+</w:t>
      </w:r>
    </w:p>
    <w:p w14:paraId="03625B40" w14:textId="77777777" w:rsidR="00012540" w:rsidRPr="00BF40E7" w:rsidRDefault="00012540" w:rsidP="001F7EAA">
      <w:pPr>
        <w:autoSpaceDE w:val="0"/>
        <w:autoSpaceDN w:val="0"/>
        <w:adjustRightInd w:val="0"/>
        <w:spacing w:before="60"/>
        <w:ind w:left="284" w:hanging="284"/>
        <w:rPr>
          <w:rFonts w:ascii="Times New Roman" w:hAnsi="Times New Roman"/>
          <w:bCs/>
        </w:rPr>
      </w:pPr>
      <w:r w:rsidRPr="00092A2D">
        <w:rPr>
          <w:rFonts w:ascii="Times New Roman" w:hAnsi="Times New Roman"/>
        </w:rPr>
        <w:t xml:space="preserve">Sønnesyn, G. &amp; Naglieri, J. A. (2011). </w:t>
      </w:r>
      <w:r w:rsidRPr="00BF40E7">
        <w:rPr>
          <w:rFonts w:ascii="Times New Roman" w:hAnsi="Times New Roman"/>
          <w:lang w:val="en-US"/>
        </w:rPr>
        <w:t xml:space="preserve">The Das &amp; Naglieri Cognitive Assessment System - suitable as tool for inclusion? </w:t>
      </w:r>
      <w:r w:rsidRPr="00BF40E7">
        <w:rPr>
          <w:rFonts w:ascii="Times New Roman" w:hAnsi="Times New Roman"/>
          <w:bCs/>
          <w:lang w:val="en-US"/>
        </w:rPr>
        <w:t xml:space="preserve">In </w:t>
      </w:r>
      <w:proofErr w:type="spellStart"/>
      <w:r w:rsidRPr="00BF40E7">
        <w:rPr>
          <w:rFonts w:ascii="Times New Roman" w:hAnsi="Times New Roman"/>
          <w:bCs/>
          <w:lang w:val="en-US"/>
        </w:rPr>
        <w:t>Lebeer</w:t>
      </w:r>
      <w:proofErr w:type="spellEnd"/>
      <w:r w:rsidRPr="00BF40E7">
        <w:rPr>
          <w:rFonts w:ascii="Times New Roman" w:hAnsi="Times New Roman"/>
          <w:bCs/>
          <w:lang w:val="en-US"/>
        </w:rPr>
        <w:t xml:space="preserve">, J., Candeias, A. &amp; Grácio, L.(eds): </w:t>
      </w:r>
      <w:r w:rsidRPr="00BF40E7">
        <w:rPr>
          <w:rFonts w:ascii="Times New Roman" w:hAnsi="Times New Roman"/>
          <w:bCs/>
          <w:i/>
          <w:lang w:val="en-US"/>
        </w:rPr>
        <w:t xml:space="preserve">With a Different Glance. Dynamic Assessment of </w:t>
      </w:r>
      <w:proofErr w:type="spellStart"/>
      <w:r w:rsidRPr="00BF40E7">
        <w:rPr>
          <w:rFonts w:ascii="Times New Roman" w:hAnsi="Times New Roman"/>
          <w:bCs/>
          <w:i/>
          <w:lang w:val="en-US"/>
        </w:rPr>
        <w:t>Functioningof</w:t>
      </w:r>
      <w:proofErr w:type="spellEnd"/>
      <w:r w:rsidRPr="00BF40E7">
        <w:rPr>
          <w:rFonts w:ascii="Times New Roman" w:hAnsi="Times New Roman"/>
          <w:bCs/>
          <w:i/>
          <w:lang w:val="en-US"/>
        </w:rPr>
        <w:t xml:space="preserve"> Children Oriented at Developmental &amp; Inclusive Learning.</w:t>
      </w:r>
      <w:r w:rsidRPr="00BF40E7">
        <w:rPr>
          <w:rFonts w:ascii="Times New Roman" w:hAnsi="Times New Roman"/>
          <w:bCs/>
          <w:lang w:val="en-US"/>
        </w:rPr>
        <w:t xml:space="preserve"> </w:t>
      </w:r>
      <w:r w:rsidRPr="00BF40E7">
        <w:rPr>
          <w:rFonts w:ascii="Times New Roman" w:hAnsi="Times New Roman"/>
          <w:bCs/>
        </w:rPr>
        <w:t>Garant, Antwerpen-</w:t>
      </w:r>
      <w:proofErr w:type="spellStart"/>
      <w:r w:rsidRPr="00BF40E7">
        <w:rPr>
          <w:rFonts w:ascii="Times New Roman" w:hAnsi="Times New Roman"/>
          <w:bCs/>
        </w:rPr>
        <w:t>Apeldorn</w:t>
      </w:r>
      <w:proofErr w:type="spellEnd"/>
      <w:r w:rsidRPr="00BF40E7">
        <w:rPr>
          <w:rFonts w:ascii="Times New Roman" w:hAnsi="Times New Roman"/>
          <w:bCs/>
        </w:rPr>
        <w:t>, p 113-126.</w:t>
      </w:r>
    </w:p>
    <w:p w14:paraId="6D0D5613" w14:textId="77777777" w:rsidR="00012540" w:rsidRPr="004360A8" w:rsidRDefault="00012540" w:rsidP="001F7EAA">
      <w:pPr>
        <w:autoSpaceDE w:val="0"/>
        <w:autoSpaceDN w:val="0"/>
        <w:adjustRightInd w:val="0"/>
        <w:spacing w:before="60"/>
        <w:ind w:left="284" w:hanging="284"/>
        <w:rPr>
          <w:rFonts w:ascii="Times New Roman" w:hAnsi="Times New Roman"/>
          <w:bCs/>
          <w:iCs/>
          <w:lang w:val="en-US"/>
        </w:rPr>
      </w:pPr>
      <w:r>
        <w:rPr>
          <w:rFonts w:ascii="Times New Roman" w:hAnsi="Times New Roman"/>
          <w:iCs/>
          <w:lang w:val="en-US"/>
        </w:rPr>
        <w:t xml:space="preserve">Vygotsky, L. S. (1962). </w:t>
      </w:r>
      <w:r w:rsidRPr="004360A8">
        <w:rPr>
          <w:rFonts w:ascii="Times New Roman" w:hAnsi="Times New Roman"/>
          <w:i/>
          <w:lang w:val="en-US"/>
        </w:rPr>
        <w:t>Thought and language.</w:t>
      </w:r>
      <w:r>
        <w:rPr>
          <w:rFonts w:ascii="Times New Roman" w:hAnsi="Times New Roman"/>
          <w:iCs/>
          <w:lang w:val="en-US"/>
        </w:rPr>
        <w:t xml:space="preserve"> The M.I.T. Press, Cambridge, Massachusetts</w:t>
      </w:r>
    </w:p>
    <w:p w14:paraId="33AC0652" w14:textId="77777777" w:rsidR="00012540" w:rsidRPr="00933952" w:rsidRDefault="00012540" w:rsidP="001F7EAA">
      <w:pPr>
        <w:autoSpaceDE w:val="0"/>
        <w:autoSpaceDN w:val="0"/>
        <w:adjustRightInd w:val="0"/>
        <w:spacing w:before="60"/>
        <w:rPr>
          <w:rFonts w:ascii="Times New Roman" w:hAnsi="Times New Roman"/>
          <w:color w:val="000000" w:themeColor="text1"/>
          <w:kern w:val="24"/>
          <w:lang w:val="en-US"/>
        </w:rPr>
      </w:pPr>
      <w:r w:rsidRPr="00933952">
        <w:rPr>
          <w:rFonts w:ascii="Times New Roman" w:hAnsi="Times New Roman"/>
          <w:color w:val="000000" w:themeColor="text1"/>
          <w:kern w:val="24"/>
          <w:lang w:val="en-US"/>
        </w:rPr>
        <w:br w:type="page"/>
      </w:r>
    </w:p>
    <w:p w14:paraId="0D5EC1BC" w14:textId="77777777" w:rsidR="00012540" w:rsidRDefault="00012540" w:rsidP="00012540"/>
    <w:sectPr w:rsidR="00012540" w:rsidSect="005270E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ø]l=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7F27"/>
    <w:multiLevelType w:val="hybridMultilevel"/>
    <w:tmpl w:val="8B08367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2C674A"/>
    <w:multiLevelType w:val="multilevel"/>
    <w:tmpl w:val="8E0E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2326DA"/>
    <w:multiLevelType w:val="multilevel"/>
    <w:tmpl w:val="81A2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8912967">
    <w:abstractNumId w:val="1"/>
  </w:num>
  <w:num w:numId="2" w16cid:durableId="1897664609">
    <w:abstractNumId w:val="2"/>
  </w:num>
  <w:num w:numId="3" w16cid:durableId="502860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EC"/>
    <w:rsid w:val="000024C9"/>
    <w:rsid w:val="00012540"/>
    <w:rsid w:val="00046C7A"/>
    <w:rsid w:val="000D00CF"/>
    <w:rsid w:val="001A0BE6"/>
    <w:rsid w:val="001F3E62"/>
    <w:rsid w:val="001F7EAA"/>
    <w:rsid w:val="002C6140"/>
    <w:rsid w:val="002D5015"/>
    <w:rsid w:val="0035447C"/>
    <w:rsid w:val="003624C8"/>
    <w:rsid w:val="0039423E"/>
    <w:rsid w:val="003B76AA"/>
    <w:rsid w:val="005270EA"/>
    <w:rsid w:val="00596421"/>
    <w:rsid w:val="00597E43"/>
    <w:rsid w:val="006C1785"/>
    <w:rsid w:val="00735E1C"/>
    <w:rsid w:val="00765190"/>
    <w:rsid w:val="00784105"/>
    <w:rsid w:val="007C13A5"/>
    <w:rsid w:val="007D4A30"/>
    <w:rsid w:val="0082191D"/>
    <w:rsid w:val="008376EC"/>
    <w:rsid w:val="008473E1"/>
    <w:rsid w:val="008F44A7"/>
    <w:rsid w:val="00A50F07"/>
    <w:rsid w:val="00A5190F"/>
    <w:rsid w:val="00A6132D"/>
    <w:rsid w:val="00B37098"/>
    <w:rsid w:val="00BE1F57"/>
    <w:rsid w:val="00C04C4F"/>
    <w:rsid w:val="00C1756B"/>
    <w:rsid w:val="00C73FB6"/>
    <w:rsid w:val="00C92BB0"/>
    <w:rsid w:val="00CD449E"/>
    <w:rsid w:val="00D4426C"/>
    <w:rsid w:val="00DD3E22"/>
    <w:rsid w:val="00E862CE"/>
    <w:rsid w:val="00F046AE"/>
    <w:rsid w:val="00F17509"/>
    <w:rsid w:val="00F77F9E"/>
    <w:rsid w:val="00FA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1BBB"/>
  <w15:chartTrackingRefBased/>
  <w15:docId w15:val="{4C224D63-FC9D-C14E-ABBE-4901923D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6EC"/>
    <w:rPr>
      <w:rFonts w:ascii="Cambria" w:eastAsia="Cambria" w:hAnsi="Cambria" w:cs="Times New Roman"/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37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37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376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376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376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376E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376E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376E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376E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376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376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376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376E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376E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376E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376E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376E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376E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376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837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376E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37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376EC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8376E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376EC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8376E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37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376E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376EC"/>
    <w:rPr>
      <w:b/>
      <w:bCs/>
      <w:smallCaps/>
      <w:color w:val="0F4761" w:themeColor="accent1" w:themeShade="BF"/>
      <w:spacing w:val="5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8376EC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8376EC"/>
    <w:rPr>
      <w:rFonts w:ascii="Cambria" w:eastAsia="Cambria" w:hAnsi="Cambria" w:cs="Times New Roman"/>
      <w:kern w:val="0"/>
      <w14:ligatures w14:val="none"/>
    </w:rPr>
  </w:style>
  <w:style w:type="paragraph" w:styleId="Brdtekst-frsteinnrykk2">
    <w:name w:val="Body Text First Indent 2"/>
    <w:basedOn w:val="Brdtekstinnrykk"/>
    <w:link w:val="Brdtekst-frsteinnrykk2Tegn"/>
    <w:rsid w:val="008376EC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rsid w:val="008376EC"/>
    <w:rPr>
      <w:rFonts w:ascii="Cambria" w:eastAsia="Cambria" w:hAnsi="Cambria" w:cs="Times New Roman"/>
      <w:kern w:val="0"/>
      <w14:ligatures w14:val="none"/>
    </w:rPr>
  </w:style>
  <w:style w:type="paragraph" w:styleId="Brdtekst">
    <w:name w:val="Body Text"/>
    <w:basedOn w:val="Normal"/>
    <w:link w:val="BrdtekstTegn"/>
    <w:unhideWhenUsed/>
    <w:rsid w:val="008376EC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8376EC"/>
    <w:rPr>
      <w:rFonts w:ascii="Cambria" w:eastAsia="Cambria" w:hAnsi="Cambria" w:cs="Times New Roman"/>
      <w:kern w:val="0"/>
      <w14:ligatures w14:val="none"/>
    </w:rPr>
  </w:style>
  <w:style w:type="paragraph" w:styleId="NormalWeb">
    <w:name w:val="Normal (Web)"/>
    <w:basedOn w:val="Normal"/>
    <w:uiPriority w:val="99"/>
    <w:rsid w:val="00012540"/>
    <w:pPr>
      <w:spacing w:before="100" w:beforeAutospacing="1" w:after="100" w:afterAutospacing="1"/>
    </w:pPr>
    <w:rPr>
      <w:rFonts w:ascii="Times New Roman" w:eastAsia="Times New Roman" w:hAnsi="Times New Roman"/>
      <w:lang w:eastAsia="nb-NO"/>
    </w:rPr>
  </w:style>
  <w:style w:type="paragraph" w:customStyle="1" w:styleId="ColorfulList-Accent11">
    <w:name w:val="Colorful List - Accent 11"/>
    <w:basedOn w:val="Normal"/>
    <w:uiPriority w:val="34"/>
    <w:qFormat/>
    <w:rsid w:val="00012540"/>
    <w:pPr>
      <w:ind w:left="720"/>
      <w:contextualSpacing/>
    </w:pPr>
  </w:style>
  <w:style w:type="paragraph" w:customStyle="1" w:styleId="Referanse2">
    <w:name w:val="Referanse 2"/>
    <w:basedOn w:val="Normal"/>
    <w:rsid w:val="00012540"/>
    <w:pPr>
      <w:ind w:left="360"/>
    </w:pPr>
    <w:rPr>
      <w:rFonts w:ascii="Times New Roman" w:eastAsia="Times New Roman" w:hAnsi="Times New Roman"/>
      <w:lang w:val="en-GB" w:eastAsia="nb-NO"/>
    </w:rPr>
  </w:style>
  <w:style w:type="character" w:customStyle="1" w:styleId="anchor-text">
    <w:name w:val="anchor-text"/>
    <w:basedOn w:val="Standardskriftforavsnitt"/>
    <w:rsid w:val="00C04C4F"/>
  </w:style>
  <w:style w:type="character" w:customStyle="1" w:styleId="apple-converted-space">
    <w:name w:val="apple-converted-space"/>
    <w:basedOn w:val="Standardskriftforavsnitt"/>
    <w:rsid w:val="00C04C4F"/>
  </w:style>
  <w:style w:type="paragraph" w:customStyle="1" w:styleId="nova-legacy-e-listitem">
    <w:name w:val="nova-legacy-e-list__item"/>
    <w:basedOn w:val="Normal"/>
    <w:rsid w:val="001A0BE6"/>
    <w:pPr>
      <w:spacing w:before="100" w:beforeAutospacing="1" w:after="100" w:afterAutospacing="1"/>
    </w:pPr>
    <w:rPr>
      <w:rFonts w:ascii="Times New Roman" w:eastAsia="Times New Roman" w:hAnsi="Times New Roman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1A0B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29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9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tics.2012.03.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journal/Trends-in-Cognitive-Sciences-1364-6613?_tp=eyJjb250ZXh0Ijp7ImZpcnN0UGFnZSI6InB1YmxpY2F0aW9uIiwicGFnZSI6InB1YmxpY2F0aW9uIiwicG9zaXRpb24iOiJwYWdlSGVhZGVyIn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encedirect.com/journal/journal-of-verbal-learning-and-verbal-behavior/vol/11/issue/6" TargetMode="External"/><Relationship Id="rId5" Type="http://schemas.openxmlformats.org/officeDocument/2006/relationships/hyperlink" Target="https://www.sciencedirect.com/journal/journal-of-verbal-learning-and-verbal-behavio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972</Words>
  <Characters>6198</Characters>
  <Application>Microsoft Office Word</Application>
  <DocSecurity>0</DocSecurity>
  <Lines>101</Lines>
  <Paragraphs>43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Pedverket  Post</dc:creator>
  <cp:keywords/>
  <dc:description/>
  <cp:lastModifiedBy>Pedverket  Post</cp:lastModifiedBy>
  <cp:revision>4</cp:revision>
  <dcterms:created xsi:type="dcterms:W3CDTF">2025-07-05T12:00:00Z</dcterms:created>
  <dcterms:modified xsi:type="dcterms:W3CDTF">2025-07-09T14:18:00Z</dcterms:modified>
  <cp:category/>
</cp:coreProperties>
</file>